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3D" w:rsidRDefault="0070683D" w:rsidP="0070683D">
      <w:pPr>
        <w:spacing w:line="360" w:lineRule="auto"/>
        <w:ind w:firstLine="709"/>
        <w:jc w:val="both"/>
        <w:rPr>
          <w:rFonts w:eastAsia="Calibri"/>
          <w:b/>
          <w:sz w:val="28"/>
          <w:szCs w:val="28"/>
          <w:lang w:val="en-GB"/>
        </w:rPr>
      </w:pPr>
      <w:r>
        <w:rPr>
          <w:rFonts w:eastAsia="Calibri"/>
          <w:b/>
          <w:sz w:val="28"/>
          <w:szCs w:val="28"/>
          <w:lang w:val="en-GB"/>
        </w:rPr>
        <w:t>Oksana Syvak. The influence of informational disciplines on the formation of professional competences of future documentologists.</w:t>
      </w:r>
    </w:p>
    <w:p w:rsidR="0070683D" w:rsidRDefault="0070683D" w:rsidP="0070683D">
      <w:pPr>
        <w:spacing w:line="360" w:lineRule="auto"/>
        <w:ind w:firstLine="709"/>
        <w:jc w:val="both"/>
        <w:rPr>
          <w:rFonts w:eastAsia="Calibri"/>
          <w:sz w:val="28"/>
          <w:szCs w:val="28"/>
          <w:lang w:val="en-GB"/>
        </w:rPr>
      </w:pPr>
      <w:r>
        <w:rPr>
          <w:rFonts w:eastAsia="Calibri"/>
          <w:sz w:val="28"/>
          <w:szCs w:val="28"/>
          <w:lang w:val="en-GB"/>
        </w:rPr>
        <w:t>Using the information from public practice, we may say that the need for documentologists that are trained on the level of nowadays demands doesn’t disappear, because their area of their competence is documenting, processing, distribution, storage and use of documents. Stable trend in society to expand the subject field of such specialists makes the task to high school to prepare them.</w:t>
      </w:r>
    </w:p>
    <w:p w:rsidR="0070683D" w:rsidRDefault="0070683D" w:rsidP="0070683D">
      <w:pPr>
        <w:spacing w:line="360" w:lineRule="auto"/>
        <w:ind w:firstLine="709"/>
        <w:jc w:val="both"/>
        <w:rPr>
          <w:rFonts w:eastAsia="Calibri"/>
          <w:sz w:val="28"/>
          <w:szCs w:val="28"/>
          <w:lang w:val="en-GB"/>
        </w:rPr>
      </w:pPr>
      <w:r>
        <w:rPr>
          <w:rFonts w:eastAsia="Calibri"/>
          <w:sz w:val="28"/>
          <w:szCs w:val="28"/>
          <w:lang w:val="en-GB"/>
        </w:rPr>
        <w:t>Professional competences of the future documentologists are formed according to existing patterns of their development by means of documental disciplines, however, information disciplines are without attention, have insufficient professional orientation of content, weak integration with professional disciplines.</w:t>
      </w:r>
    </w:p>
    <w:p w:rsidR="0070683D" w:rsidRDefault="0070683D" w:rsidP="0070683D">
      <w:pPr>
        <w:spacing w:line="360" w:lineRule="auto"/>
        <w:ind w:firstLine="709"/>
        <w:jc w:val="both"/>
        <w:rPr>
          <w:rFonts w:eastAsia="Calibri"/>
          <w:sz w:val="28"/>
          <w:szCs w:val="28"/>
          <w:lang w:val="en-GB"/>
        </w:rPr>
      </w:pPr>
      <w:r>
        <w:rPr>
          <w:rFonts w:eastAsia="Calibri"/>
          <w:sz w:val="28"/>
          <w:szCs w:val="28"/>
          <w:lang w:val="en-GB"/>
        </w:rPr>
        <w:t>Among the components of professional competence of documentologists we single out: scientific and technical; informational, communicational and technological, informational and management.</w:t>
      </w:r>
    </w:p>
    <w:p w:rsidR="0070683D" w:rsidRDefault="0070683D" w:rsidP="0070683D">
      <w:pPr>
        <w:spacing w:line="360" w:lineRule="auto"/>
        <w:ind w:firstLine="709"/>
        <w:jc w:val="both"/>
        <w:rPr>
          <w:rFonts w:eastAsia="Calibri"/>
          <w:sz w:val="28"/>
          <w:szCs w:val="28"/>
          <w:lang w:val="en-GB"/>
        </w:rPr>
      </w:pPr>
      <w:r>
        <w:rPr>
          <w:rFonts w:eastAsia="Calibri"/>
          <w:sz w:val="28"/>
          <w:szCs w:val="28"/>
          <w:lang w:val="en-GB"/>
        </w:rPr>
        <w:t>The formation of professional competences presupposes designing of competence-oriented content of training, which is understood as tasks of applied character, the means of solutions are modern informational and communicational technologies, and the content of the tasks corresponds to certain duties.</w:t>
      </w:r>
    </w:p>
    <w:p w:rsidR="0070683D" w:rsidRDefault="0070683D" w:rsidP="0070683D">
      <w:pPr>
        <w:spacing w:line="360" w:lineRule="auto"/>
        <w:ind w:firstLine="709"/>
        <w:jc w:val="both"/>
        <w:rPr>
          <w:rFonts w:eastAsia="Calibri"/>
          <w:sz w:val="28"/>
          <w:szCs w:val="28"/>
          <w:lang w:val="en-GB"/>
        </w:rPr>
      </w:pPr>
      <w:r>
        <w:rPr>
          <w:rFonts w:eastAsia="Calibri"/>
          <w:sz w:val="28"/>
          <w:szCs w:val="28"/>
          <w:lang w:val="en-GB"/>
        </w:rPr>
        <w:t>Professional tasks that are presented not only introduce new material, but also provide opportunities for the student to repeat what has been learned while studying other disciplines.</w:t>
      </w:r>
    </w:p>
    <w:p w:rsidR="0070683D" w:rsidRDefault="0070683D" w:rsidP="0070683D">
      <w:pPr>
        <w:spacing w:line="360" w:lineRule="auto"/>
        <w:ind w:firstLine="709"/>
        <w:jc w:val="both"/>
        <w:rPr>
          <w:rFonts w:eastAsia="Calibri"/>
          <w:sz w:val="28"/>
          <w:szCs w:val="28"/>
          <w:lang w:val="en-GB"/>
        </w:rPr>
      </w:pPr>
      <w:r>
        <w:rPr>
          <w:rFonts w:eastAsia="Calibri"/>
          <w:sz w:val="28"/>
          <w:szCs w:val="28"/>
          <w:lang w:val="en-GB"/>
        </w:rPr>
        <w:t>The possibilities of informational disciplines in modern higher educational establishments are so wide that allow to design the content of training of students with the implementation of numerous interdisciplinary and practice-oriented links, to influence on the formation of certain personal qualities, knowledge, skills and abilities of graduates, which are determined by the educational and qualifying characteristics that are relevant to the field of study and satisfy the needs of the modern labour market.</w:t>
      </w:r>
    </w:p>
    <w:p w:rsidR="0070683D" w:rsidRDefault="0070683D" w:rsidP="0070683D">
      <w:pPr>
        <w:spacing w:line="360" w:lineRule="auto"/>
        <w:ind w:firstLine="709"/>
        <w:jc w:val="both"/>
        <w:rPr>
          <w:rFonts w:eastAsia="Calibri"/>
          <w:sz w:val="28"/>
          <w:szCs w:val="28"/>
          <w:lang w:val="en-GB"/>
        </w:rPr>
      </w:pPr>
      <w:r>
        <w:rPr>
          <w:rFonts w:eastAsia="Calibri"/>
          <w:sz w:val="28"/>
          <w:szCs w:val="28"/>
          <w:lang w:val="en-GB"/>
        </w:rPr>
        <w:t xml:space="preserve">For each type of tasks that are aimed at formation of professionally important skills or abilities of documentologists, aimed at developing their motivated attitude to the solution of professionally important problems should be clearly defined place in </w:t>
      </w:r>
      <w:r>
        <w:rPr>
          <w:rFonts w:eastAsia="Calibri"/>
          <w:sz w:val="28"/>
          <w:szCs w:val="28"/>
          <w:lang w:val="en-GB"/>
        </w:rPr>
        <w:lastRenderedPageBreak/>
        <w:t>the educational process and the reality of the content of the problematic professional situation, the choice of ways and methods of their activities must be provided.</w:t>
      </w:r>
    </w:p>
    <w:p w:rsidR="0070683D" w:rsidRDefault="0070683D" w:rsidP="0070683D">
      <w:pPr>
        <w:spacing w:line="360" w:lineRule="auto"/>
        <w:ind w:firstLine="709"/>
        <w:jc w:val="both"/>
        <w:rPr>
          <w:rFonts w:eastAsia="Calibri"/>
          <w:sz w:val="28"/>
          <w:szCs w:val="28"/>
          <w:lang w:val="en-GB"/>
        </w:rPr>
      </w:pPr>
      <w:r>
        <w:rPr>
          <w:rFonts w:eastAsia="Calibri"/>
          <w:b/>
          <w:i/>
          <w:sz w:val="28"/>
          <w:szCs w:val="28"/>
          <w:lang w:val="en-GB"/>
        </w:rPr>
        <w:t>Keywords</w:t>
      </w:r>
      <w:r>
        <w:rPr>
          <w:rFonts w:eastAsia="Calibri"/>
          <w:sz w:val="28"/>
          <w:szCs w:val="28"/>
          <w:lang w:val="en-GB"/>
        </w:rPr>
        <w:t>: informational disciplines, competence approach, professional competence, student-documentologist.</w:t>
      </w:r>
    </w:p>
    <w:p w:rsidR="0070683D" w:rsidRDefault="0070683D" w:rsidP="0070683D">
      <w:pPr>
        <w:spacing w:line="360" w:lineRule="auto"/>
        <w:ind w:firstLine="709"/>
        <w:jc w:val="both"/>
        <w:rPr>
          <w:rFonts w:eastAsia="Calibri"/>
          <w:sz w:val="28"/>
          <w:szCs w:val="28"/>
          <w:lang w:val="en-GB"/>
        </w:rPr>
      </w:pPr>
    </w:p>
    <w:p w:rsidR="0070683D" w:rsidRDefault="0070683D" w:rsidP="0070683D">
      <w:pPr>
        <w:suppressAutoHyphens/>
        <w:spacing w:line="360" w:lineRule="auto"/>
        <w:ind w:firstLine="709"/>
        <w:jc w:val="both"/>
        <w:rPr>
          <w:b/>
          <w:sz w:val="28"/>
          <w:szCs w:val="28"/>
          <w:lang w:val="en-GB"/>
        </w:rPr>
      </w:pPr>
    </w:p>
    <w:p w:rsidR="005679C1" w:rsidRPr="0070683D" w:rsidRDefault="005679C1" w:rsidP="0070683D">
      <w:bookmarkStart w:id="0" w:name="_GoBack"/>
      <w:bookmarkEnd w:id="0"/>
    </w:p>
    <w:sectPr w:rsidR="005679C1" w:rsidRPr="007068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7933333"/>
    <w:multiLevelType w:val="hybridMultilevel"/>
    <w:tmpl w:val="299E12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11F95"/>
    <w:rsid w:val="0018385B"/>
    <w:rsid w:val="001B74F3"/>
    <w:rsid w:val="001B75B0"/>
    <w:rsid w:val="001E464B"/>
    <w:rsid w:val="002E1872"/>
    <w:rsid w:val="00310993"/>
    <w:rsid w:val="00356892"/>
    <w:rsid w:val="00396FAA"/>
    <w:rsid w:val="0046165B"/>
    <w:rsid w:val="005679C1"/>
    <w:rsid w:val="006E7DCD"/>
    <w:rsid w:val="0070683D"/>
    <w:rsid w:val="00731C09"/>
    <w:rsid w:val="00785C2F"/>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340087981">
      <w:bodyDiv w:val="1"/>
      <w:marLeft w:val="0"/>
      <w:marRight w:val="0"/>
      <w:marTop w:val="0"/>
      <w:marBottom w:val="0"/>
      <w:divBdr>
        <w:top w:val="none" w:sz="0" w:space="0" w:color="auto"/>
        <w:left w:val="none" w:sz="0" w:space="0" w:color="auto"/>
        <w:bottom w:val="none" w:sz="0" w:space="0" w:color="auto"/>
        <w:right w:val="none" w:sz="0" w:space="0" w:color="auto"/>
      </w:divBdr>
    </w:div>
    <w:div w:id="412164677">
      <w:bodyDiv w:val="1"/>
      <w:marLeft w:val="0"/>
      <w:marRight w:val="0"/>
      <w:marTop w:val="0"/>
      <w:marBottom w:val="0"/>
      <w:divBdr>
        <w:top w:val="none" w:sz="0" w:space="0" w:color="auto"/>
        <w:left w:val="none" w:sz="0" w:space="0" w:color="auto"/>
        <w:bottom w:val="none" w:sz="0" w:space="0" w:color="auto"/>
        <w:right w:val="none" w:sz="0" w:space="0" w:color="auto"/>
      </w:divBdr>
    </w:div>
    <w:div w:id="630594714">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1624</Words>
  <Characters>926</Characters>
  <Application>Microsoft Office Word</Application>
  <DocSecurity>0</DocSecurity>
  <Lines>7</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2018-06-19T12:04:00Z</dcterms:created>
  <dcterms:modified xsi:type="dcterms:W3CDTF">2018-06-19T12:35:00Z</dcterms:modified>
</cp:coreProperties>
</file>