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93A" w:rsidRPr="000A5DE5" w:rsidRDefault="00A6793A" w:rsidP="00A6793A">
      <w:pPr>
        <w:pStyle w:val="2"/>
        <w:spacing w:after="0"/>
        <w:ind w:right="0" w:firstLine="709"/>
        <w:rPr>
          <w:b/>
          <w:color w:val="000000"/>
          <w:shd w:val="clear" w:color="auto" w:fill="FFFFFF"/>
          <w:lang w:val="en-US"/>
        </w:rPr>
      </w:pPr>
      <w:r w:rsidRPr="000A5DE5">
        <w:rPr>
          <w:b/>
          <w:color w:val="000000"/>
          <w:shd w:val="clear" w:color="auto" w:fill="FFFFFF"/>
        </w:rPr>
        <w:t>Irina Rubel. Visual thinking as an essential part of visual culture of a future art teacher. </w:t>
      </w:r>
    </w:p>
    <w:p w:rsidR="00A6793A" w:rsidRPr="000A5DE5" w:rsidRDefault="00A6793A" w:rsidP="00A6793A">
      <w:pPr>
        <w:pStyle w:val="2"/>
        <w:spacing w:after="0"/>
        <w:ind w:right="0" w:firstLine="0"/>
        <w:rPr>
          <w:b/>
          <w:bCs/>
          <w:lang w:val="en-US"/>
        </w:rPr>
      </w:pPr>
      <w:r w:rsidRPr="000A5DE5">
        <w:rPr>
          <w:b/>
          <w:i/>
          <w:color w:val="000000"/>
          <w:shd w:val="clear" w:color="auto" w:fill="FFFFFF"/>
        </w:rPr>
        <w:t>Key words</w:t>
      </w:r>
      <w:r w:rsidRPr="000A5DE5">
        <w:rPr>
          <w:color w:val="000000"/>
          <w:shd w:val="clear" w:color="auto" w:fill="FFFFFF"/>
        </w:rPr>
        <w:t>: culture, visual thinking, visual culture, future art teachers.</w:t>
      </w:r>
    </w:p>
    <w:p w:rsidR="008607B7" w:rsidRPr="000A5DE5" w:rsidRDefault="008607B7" w:rsidP="006C3896">
      <w:pPr>
        <w:spacing w:line="360" w:lineRule="auto"/>
        <w:ind w:firstLine="708"/>
        <w:jc w:val="both"/>
        <w:rPr>
          <w:rFonts w:ascii="Times New Roman" w:hAnsi="Times New Roman" w:cs="Times New Roman"/>
          <w:color w:val="000000"/>
          <w:sz w:val="28"/>
          <w:szCs w:val="28"/>
          <w:shd w:val="clear" w:color="auto" w:fill="FFFFFF"/>
          <w:lang w:val="en-US"/>
        </w:rPr>
      </w:pPr>
      <w:r w:rsidRPr="000A5DE5">
        <w:rPr>
          <w:rFonts w:ascii="Times New Roman" w:hAnsi="Times New Roman" w:cs="Times New Roman"/>
          <w:color w:val="000000"/>
          <w:sz w:val="28"/>
          <w:szCs w:val="28"/>
          <w:shd w:val="clear" w:color="auto" w:fill="FFFFFF"/>
          <w:lang w:val="en-US"/>
        </w:rPr>
        <w:t>In the article we will discuss such concepts as ‘culture’, ‘thinking’, ‘visual thinking’ and ‘visual culture’ which are presented in pedagogical, psychological literature and literature on art criticism. Visual culture concept is determined as a multilateral component of modern art.</w:t>
      </w:r>
    </w:p>
    <w:p w:rsidR="008607B7" w:rsidRPr="000A5DE5" w:rsidRDefault="008607B7" w:rsidP="006C3896">
      <w:pPr>
        <w:spacing w:line="360" w:lineRule="auto"/>
        <w:ind w:firstLine="708"/>
        <w:jc w:val="both"/>
        <w:rPr>
          <w:rFonts w:ascii="Times New Roman" w:hAnsi="Times New Roman" w:cs="Times New Roman"/>
          <w:color w:val="000000"/>
          <w:sz w:val="28"/>
          <w:szCs w:val="28"/>
          <w:shd w:val="clear" w:color="auto" w:fill="FFFFFF"/>
          <w:lang w:val="en-US"/>
        </w:rPr>
      </w:pPr>
      <w:r w:rsidRPr="000A5DE5">
        <w:rPr>
          <w:rFonts w:ascii="Times New Roman" w:hAnsi="Times New Roman" w:cs="Times New Roman"/>
          <w:color w:val="000000"/>
          <w:sz w:val="28"/>
          <w:szCs w:val="28"/>
          <w:shd w:val="clear" w:color="auto" w:fill="FFFFFF"/>
          <w:lang w:val="en-US"/>
        </w:rPr>
        <w:t xml:space="preserve">Such concepts as thinking, kinds of thinking, mechanisms of visual thinking and those peoplewho are characterized </w:t>
      </w:r>
      <w:r w:rsidR="00F138FA" w:rsidRPr="000A5DE5">
        <w:rPr>
          <w:rFonts w:ascii="Times New Roman" w:hAnsi="Times New Roman" w:cs="Times New Roman"/>
          <w:color w:val="000000"/>
          <w:sz w:val="28"/>
          <w:szCs w:val="28"/>
          <w:shd w:val="clear" w:color="auto" w:fill="FFFFFF"/>
          <w:lang w:val="en-US"/>
        </w:rPr>
        <w:t>by it are reviewed.</w:t>
      </w:r>
    </w:p>
    <w:p w:rsidR="008607B7" w:rsidRPr="000A5DE5" w:rsidRDefault="008607B7" w:rsidP="006C3896">
      <w:pPr>
        <w:spacing w:line="360" w:lineRule="auto"/>
        <w:jc w:val="both"/>
        <w:rPr>
          <w:rFonts w:ascii="Times New Roman" w:hAnsi="Times New Roman" w:cs="Times New Roman"/>
          <w:color w:val="000000"/>
          <w:sz w:val="28"/>
          <w:szCs w:val="28"/>
          <w:shd w:val="clear" w:color="auto" w:fill="FFFFFF"/>
          <w:lang w:val="en-US"/>
        </w:rPr>
      </w:pPr>
      <w:r w:rsidRPr="000A5DE5">
        <w:rPr>
          <w:rFonts w:ascii="Times New Roman" w:hAnsi="Times New Roman" w:cs="Times New Roman"/>
          <w:color w:val="000000"/>
          <w:sz w:val="28"/>
          <w:szCs w:val="28"/>
          <w:shd w:val="clear" w:color="auto" w:fill="FFFFFF"/>
          <w:lang w:val="en-US"/>
        </w:rPr>
        <w:t xml:space="preserve">It is determined that one of the main tasks of a future art teacher is not only to get their students acquainted with the achievements of art in the past, but </w:t>
      </w:r>
      <w:r w:rsidR="00C52503" w:rsidRPr="000A5DE5">
        <w:rPr>
          <w:rFonts w:ascii="Times New Roman" w:hAnsi="Times New Roman" w:cs="Times New Roman"/>
          <w:color w:val="000000"/>
          <w:sz w:val="28"/>
          <w:szCs w:val="28"/>
          <w:shd w:val="clear" w:color="auto" w:fill="FFFFFF"/>
          <w:lang w:val="en-US"/>
        </w:rPr>
        <w:t xml:space="preserve">also to get them prepared both psychologically and theoretically for expressions of contemporary art </w:t>
      </w:r>
      <w:r w:rsidR="00553201" w:rsidRPr="000A5DE5">
        <w:rPr>
          <w:rFonts w:ascii="Times New Roman" w:hAnsi="Times New Roman" w:cs="Times New Roman"/>
          <w:color w:val="000000"/>
          <w:sz w:val="28"/>
          <w:szCs w:val="28"/>
          <w:shd w:val="clear" w:color="auto" w:fill="FFFFFF"/>
          <w:lang w:val="en-US"/>
        </w:rPr>
        <w:t xml:space="preserve">and </w:t>
      </w:r>
      <w:r w:rsidR="00C52503" w:rsidRPr="000A5DE5">
        <w:rPr>
          <w:rFonts w:ascii="Times New Roman" w:hAnsi="Times New Roman" w:cs="Times New Roman"/>
          <w:color w:val="000000"/>
          <w:sz w:val="28"/>
          <w:szCs w:val="28"/>
          <w:shd w:val="clear" w:color="auto" w:fill="FFFFFF"/>
          <w:lang w:val="en-US"/>
        </w:rPr>
        <w:t>its understanding which means to</w:t>
      </w:r>
      <w:r w:rsidR="00553201" w:rsidRPr="000A5DE5">
        <w:rPr>
          <w:rFonts w:ascii="Times New Roman" w:hAnsi="Times New Roman" w:cs="Times New Roman"/>
          <w:color w:val="000000"/>
          <w:sz w:val="28"/>
          <w:szCs w:val="28"/>
          <w:shd w:val="clear" w:color="auto" w:fill="FFFFFF"/>
          <w:lang w:val="en-US"/>
        </w:rPr>
        <w:t xml:space="preserve"> get them prepared </w:t>
      </w:r>
      <w:r w:rsidR="006C3896" w:rsidRPr="000A5DE5">
        <w:rPr>
          <w:rFonts w:ascii="Times New Roman" w:hAnsi="Times New Roman" w:cs="Times New Roman"/>
          <w:color w:val="000000"/>
          <w:sz w:val="28"/>
          <w:szCs w:val="28"/>
          <w:shd w:val="clear" w:color="auto" w:fill="FFFFFF"/>
          <w:lang w:val="en-US"/>
        </w:rPr>
        <w:t xml:space="preserve">for diversified </w:t>
      </w:r>
      <w:r w:rsidR="00C52503" w:rsidRPr="000A5DE5">
        <w:rPr>
          <w:rFonts w:ascii="Times New Roman" w:hAnsi="Times New Roman" w:cs="Times New Roman"/>
          <w:color w:val="000000"/>
          <w:sz w:val="28"/>
          <w:szCs w:val="28"/>
          <w:shd w:val="clear" w:color="auto" w:fill="FFFFFF"/>
          <w:lang w:val="en-US"/>
        </w:rPr>
        <w:t xml:space="preserve">influence of visual culture. </w:t>
      </w:r>
    </w:p>
    <w:p w:rsidR="00553201" w:rsidRPr="000A5DE5" w:rsidRDefault="00553201" w:rsidP="006C3896">
      <w:pPr>
        <w:spacing w:line="360" w:lineRule="auto"/>
        <w:ind w:firstLine="708"/>
        <w:jc w:val="both"/>
        <w:rPr>
          <w:rFonts w:ascii="Times New Roman" w:hAnsi="Times New Roman" w:cs="Times New Roman"/>
          <w:color w:val="000000"/>
          <w:sz w:val="28"/>
          <w:szCs w:val="28"/>
          <w:shd w:val="clear" w:color="auto" w:fill="FFFFFF"/>
          <w:lang w:val="en-US"/>
        </w:rPr>
      </w:pPr>
      <w:r w:rsidRPr="000A5DE5">
        <w:rPr>
          <w:rFonts w:ascii="Times New Roman" w:hAnsi="Times New Roman" w:cs="Times New Roman"/>
          <w:color w:val="000000"/>
          <w:sz w:val="28"/>
          <w:szCs w:val="28"/>
          <w:shd w:val="clear" w:color="auto" w:fill="FFFFFF"/>
          <w:lang w:val="en-US"/>
        </w:rPr>
        <w:t xml:space="preserve">Since youth of today faces a huge variety of visual information which is not always of a high quality it is essential to actively form visual culture of future fine arts teachers today. </w:t>
      </w:r>
    </w:p>
    <w:p w:rsidR="0064520C" w:rsidRPr="000A5DE5" w:rsidRDefault="00553201" w:rsidP="006C3896">
      <w:pPr>
        <w:spacing w:line="360" w:lineRule="auto"/>
        <w:ind w:firstLine="708"/>
        <w:jc w:val="both"/>
        <w:rPr>
          <w:rFonts w:ascii="Times New Roman" w:hAnsi="Times New Roman" w:cs="Times New Roman"/>
          <w:color w:val="000000"/>
          <w:sz w:val="28"/>
          <w:szCs w:val="28"/>
          <w:lang w:val="en-US"/>
        </w:rPr>
      </w:pPr>
      <w:r w:rsidRPr="000A5DE5">
        <w:rPr>
          <w:rFonts w:ascii="Times New Roman" w:hAnsi="Times New Roman" w:cs="Times New Roman"/>
          <w:color w:val="000000"/>
          <w:sz w:val="28"/>
          <w:szCs w:val="28"/>
          <w:lang w:val="en-US"/>
        </w:rPr>
        <w:t xml:space="preserve">Based on analysis and </w:t>
      </w:r>
      <w:r w:rsidR="0064520C" w:rsidRPr="000A5DE5">
        <w:rPr>
          <w:rFonts w:ascii="Times New Roman" w:hAnsi="Times New Roman" w:cs="Times New Roman"/>
          <w:color w:val="000000"/>
          <w:sz w:val="28"/>
          <w:szCs w:val="28"/>
          <w:lang w:val="en-US"/>
        </w:rPr>
        <w:t xml:space="preserve">comprehension of research results made by scientists and </w:t>
      </w:r>
      <w:r w:rsidR="0064520C" w:rsidRPr="000A5DE5">
        <w:rPr>
          <w:rFonts w:ascii="Times New Roman" w:eastAsia="Times New Roman" w:hAnsi="Times New Roman" w:cs="Times New Roman"/>
          <w:color w:val="000000"/>
          <w:sz w:val="28"/>
          <w:szCs w:val="28"/>
          <w:lang w:val="en-GB" w:eastAsia="ru-RU"/>
        </w:rPr>
        <w:t>practitioners</w:t>
      </w:r>
      <w:r w:rsidR="00F138FA" w:rsidRPr="000A5DE5">
        <w:rPr>
          <w:rFonts w:ascii="Times New Roman" w:eastAsia="Times New Roman" w:hAnsi="Times New Roman" w:cs="Times New Roman"/>
          <w:color w:val="000000"/>
          <w:sz w:val="28"/>
          <w:szCs w:val="28"/>
          <w:lang w:val="en-GB" w:eastAsia="ru-RU"/>
        </w:rPr>
        <w:t>,</w:t>
      </w:r>
      <w:r w:rsidR="0064520C" w:rsidRPr="000A5DE5">
        <w:rPr>
          <w:rFonts w:ascii="Times New Roman" w:eastAsia="Times New Roman" w:hAnsi="Times New Roman" w:cs="Times New Roman"/>
          <w:color w:val="000000"/>
          <w:sz w:val="28"/>
          <w:szCs w:val="28"/>
          <w:lang w:val="en-GB" w:eastAsia="ru-RU"/>
        </w:rPr>
        <w:t xml:space="preserve"> there were determined the components of methodological model based on integrative fine arts courses</w:t>
      </w:r>
      <w:r w:rsidR="0064520C" w:rsidRPr="000A5DE5">
        <w:rPr>
          <w:rFonts w:ascii="Times New Roman" w:eastAsia="Times New Roman" w:hAnsi="Times New Roman" w:cs="Times New Roman"/>
          <w:color w:val="000000"/>
          <w:sz w:val="28"/>
          <w:szCs w:val="28"/>
          <w:lang w:val="en-US" w:eastAsia="ru-RU"/>
        </w:rPr>
        <w:t xml:space="preserve"> aimed on training of future art teachers</w:t>
      </w:r>
      <w:r w:rsidR="007A3F48" w:rsidRPr="000A5DE5">
        <w:rPr>
          <w:rFonts w:ascii="Times New Roman" w:eastAsia="Times New Roman" w:hAnsi="Times New Roman" w:cs="Times New Roman"/>
          <w:color w:val="000000"/>
          <w:sz w:val="28"/>
          <w:szCs w:val="28"/>
          <w:lang w:val="en-US" w:eastAsia="ru-RU"/>
        </w:rPr>
        <w:t>:</w:t>
      </w:r>
    </w:p>
    <w:p w:rsidR="007A3F48" w:rsidRPr="000A5DE5" w:rsidRDefault="007A3F48" w:rsidP="006C3896">
      <w:pPr>
        <w:spacing w:line="360" w:lineRule="auto"/>
        <w:jc w:val="both"/>
        <w:rPr>
          <w:rFonts w:ascii="Times New Roman" w:hAnsi="Times New Roman" w:cs="Times New Roman"/>
          <w:color w:val="000000"/>
          <w:sz w:val="28"/>
          <w:szCs w:val="28"/>
          <w:shd w:val="clear" w:color="auto" w:fill="FFFFFF"/>
          <w:lang w:val="en-US"/>
        </w:rPr>
      </w:pPr>
      <w:r w:rsidRPr="000A5DE5">
        <w:rPr>
          <w:rFonts w:ascii="Times New Roman" w:hAnsi="Times New Roman" w:cs="Times New Roman"/>
          <w:color w:val="000000"/>
          <w:sz w:val="28"/>
          <w:szCs w:val="28"/>
          <w:shd w:val="clear" w:color="auto" w:fill="FFFFFF"/>
          <w:lang w:val="en-US"/>
        </w:rPr>
        <w:t>1) The formation of block (modular) presentation of theoretical and practical knowledge and skills needed for pedagogical and methodological training of students in their work with global and national culture;</w:t>
      </w:r>
    </w:p>
    <w:p w:rsidR="007A3F48" w:rsidRPr="000A5DE5" w:rsidRDefault="007A3F48" w:rsidP="006C3896">
      <w:pPr>
        <w:spacing w:line="360" w:lineRule="auto"/>
        <w:rPr>
          <w:rFonts w:ascii="Times New Roman" w:hAnsi="Times New Roman" w:cs="Times New Roman"/>
          <w:color w:val="000000"/>
          <w:sz w:val="28"/>
          <w:szCs w:val="28"/>
          <w:shd w:val="clear" w:color="auto" w:fill="FFFFFF"/>
          <w:lang w:val="en-US"/>
        </w:rPr>
      </w:pPr>
      <w:r w:rsidRPr="000A5DE5">
        <w:rPr>
          <w:rFonts w:ascii="Times New Roman" w:hAnsi="Times New Roman" w:cs="Times New Roman"/>
          <w:color w:val="000000"/>
          <w:sz w:val="28"/>
          <w:szCs w:val="28"/>
          <w:shd w:val="clear" w:color="auto" w:fill="FFFFFF"/>
          <w:lang w:val="en-US"/>
        </w:rPr>
        <w:t xml:space="preserve">2) </w:t>
      </w:r>
      <w:r w:rsidR="006C3896" w:rsidRPr="000A5DE5">
        <w:rPr>
          <w:rFonts w:ascii="Times New Roman" w:hAnsi="Times New Roman" w:cs="Times New Roman"/>
          <w:color w:val="000000"/>
          <w:sz w:val="28"/>
          <w:szCs w:val="28"/>
          <w:shd w:val="clear" w:color="auto" w:fill="FFFFFF"/>
          <w:lang w:val="en-US"/>
        </w:rPr>
        <w:t>Personality development</w:t>
      </w:r>
      <w:r w:rsidRPr="000A5DE5">
        <w:rPr>
          <w:rFonts w:ascii="Times New Roman" w:hAnsi="Times New Roman" w:cs="Times New Roman"/>
          <w:color w:val="000000"/>
          <w:sz w:val="28"/>
          <w:szCs w:val="28"/>
          <w:shd w:val="clear" w:color="auto" w:fill="FFFFFF"/>
          <w:lang w:val="en-US"/>
        </w:rPr>
        <w:t>, self-determination</w:t>
      </w:r>
      <w:r w:rsidR="006C3896" w:rsidRPr="000A5DE5">
        <w:rPr>
          <w:rFonts w:ascii="Times New Roman" w:hAnsi="Times New Roman" w:cs="Times New Roman"/>
          <w:color w:val="000000"/>
          <w:sz w:val="28"/>
          <w:szCs w:val="28"/>
          <w:shd w:val="clear" w:color="auto" w:fill="FFFFFF"/>
          <w:lang w:val="en-US"/>
        </w:rPr>
        <w:t xml:space="preserve"> abilities in </w:t>
      </w:r>
      <w:r w:rsidRPr="000A5DE5">
        <w:rPr>
          <w:rFonts w:ascii="Times New Roman" w:hAnsi="Times New Roman" w:cs="Times New Roman"/>
          <w:color w:val="000000"/>
          <w:sz w:val="28"/>
          <w:szCs w:val="28"/>
          <w:shd w:val="clear" w:color="auto" w:fill="FFFFFF"/>
          <w:lang w:val="en-US"/>
        </w:rPr>
        <w:t>the</w:t>
      </w:r>
      <w:r w:rsidR="006C3896" w:rsidRPr="000A5DE5">
        <w:rPr>
          <w:rFonts w:ascii="Times New Roman" w:hAnsi="Times New Roman" w:cs="Times New Roman"/>
          <w:color w:val="000000"/>
          <w:sz w:val="28"/>
          <w:szCs w:val="28"/>
          <w:shd w:val="clear" w:color="auto" w:fill="FFFFFF"/>
          <w:lang w:val="en-US"/>
        </w:rPr>
        <w:t xml:space="preserve"> field of </w:t>
      </w:r>
      <w:r w:rsidRPr="000A5DE5">
        <w:rPr>
          <w:rFonts w:ascii="Times New Roman" w:hAnsi="Times New Roman" w:cs="Times New Roman"/>
          <w:color w:val="000000"/>
          <w:sz w:val="28"/>
          <w:szCs w:val="28"/>
          <w:shd w:val="clear" w:color="auto" w:fill="FFFFFF"/>
          <w:lang w:val="en-US"/>
        </w:rPr>
        <w:t>art</w:t>
      </w:r>
      <w:r w:rsidR="006C3896" w:rsidRPr="000A5DE5">
        <w:rPr>
          <w:rFonts w:ascii="Times New Roman" w:hAnsi="Times New Roman" w:cs="Times New Roman"/>
          <w:color w:val="000000"/>
          <w:sz w:val="28"/>
          <w:szCs w:val="28"/>
          <w:shd w:val="clear" w:color="auto" w:fill="FFFFFF"/>
          <w:lang w:val="en-US"/>
        </w:rPr>
        <w:t xml:space="preserve"> </w:t>
      </w:r>
      <w:r w:rsidRPr="000A5DE5">
        <w:rPr>
          <w:rFonts w:ascii="Times New Roman" w:hAnsi="Times New Roman" w:cs="Times New Roman"/>
          <w:color w:val="000000"/>
          <w:sz w:val="28"/>
          <w:szCs w:val="28"/>
          <w:shd w:val="clear" w:color="auto" w:fill="FFFFFF"/>
          <w:lang w:val="en-US"/>
        </w:rPr>
        <w:t>and</w:t>
      </w:r>
      <w:r w:rsidR="006C3896" w:rsidRPr="000A5DE5">
        <w:rPr>
          <w:rFonts w:ascii="Times New Roman" w:hAnsi="Times New Roman" w:cs="Times New Roman"/>
          <w:color w:val="000000"/>
          <w:sz w:val="28"/>
          <w:szCs w:val="28"/>
          <w:shd w:val="clear" w:color="auto" w:fill="FFFFFF"/>
          <w:lang w:val="en-US"/>
        </w:rPr>
        <w:t xml:space="preserve"> </w:t>
      </w:r>
      <w:r w:rsidRPr="000A5DE5">
        <w:rPr>
          <w:rFonts w:ascii="Times New Roman" w:hAnsi="Times New Roman" w:cs="Times New Roman"/>
          <w:color w:val="000000"/>
          <w:sz w:val="28"/>
          <w:szCs w:val="28"/>
          <w:shd w:val="clear" w:color="auto" w:fill="FFFFFF"/>
          <w:lang w:val="en-US"/>
        </w:rPr>
        <w:t>cultural</w:t>
      </w:r>
      <w:r w:rsidR="006C3896" w:rsidRPr="000A5DE5">
        <w:rPr>
          <w:rFonts w:ascii="Times New Roman" w:hAnsi="Times New Roman" w:cs="Times New Roman"/>
          <w:color w:val="000000"/>
          <w:sz w:val="28"/>
          <w:szCs w:val="28"/>
          <w:shd w:val="clear" w:color="auto" w:fill="FFFFFF"/>
          <w:lang w:val="en-US"/>
        </w:rPr>
        <w:t xml:space="preserve"> achievements of </w:t>
      </w:r>
      <w:r w:rsidRPr="000A5DE5">
        <w:rPr>
          <w:rFonts w:ascii="Times New Roman" w:hAnsi="Times New Roman" w:cs="Times New Roman"/>
          <w:color w:val="000000"/>
          <w:sz w:val="28"/>
          <w:szCs w:val="28"/>
          <w:shd w:val="clear" w:color="auto" w:fill="FFFFFF"/>
          <w:lang w:val="en-US"/>
        </w:rPr>
        <w:t>visual</w:t>
      </w:r>
      <w:r w:rsidR="006C3896" w:rsidRPr="000A5DE5">
        <w:rPr>
          <w:rFonts w:ascii="Times New Roman" w:hAnsi="Times New Roman" w:cs="Times New Roman"/>
          <w:color w:val="000000"/>
          <w:sz w:val="28"/>
          <w:szCs w:val="28"/>
          <w:shd w:val="clear" w:color="auto" w:fill="FFFFFF"/>
          <w:lang w:val="en-US"/>
        </w:rPr>
        <w:t xml:space="preserve"> thinking in </w:t>
      </w:r>
      <w:r w:rsidRPr="000A5DE5">
        <w:rPr>
          <w:rFonts w:ascii="Times New Roman" w:hAnsi="Times New Roman" w:cs="Times New Roman"/>
          <w:color w:val="000000"/>
          <w:sz w:val="28"/>
          <w:szCs w:val="28"/>
          <w:shd w:val="clear" w:color="auto" w:fill="FFFFFF"/>
          <w:lang w:val="en-US"/>
        </w:rPr>
        <w:t>productive activities;</w:t>
      </w:r>
    </w:p>
    <w:p w:rsidR="00770953" w:rsidRPr="000A5DE5" w:rsidRDefault="00770953" w:rsidP="006C3896">
      <w:pPr>
        <w:spacing w:line="360" w:lineRule="auto"/>
        <w:rPr>
          <w:rFonts w:ascii="Times New Roman" w:hAnsi="Times New Roman" w:cs="Times New Roman"/>
          <w:color w:val="000000"/>
          <w:sz w:val="28"/>
          <w:szCs w:val="28"/>
          <w:shd w:val="clear" w:color="auto" w:fill="FFFFFF"/>
          <w:lang w:val="en-US"/>
        </w:rPr>
      </w:pPr>
      <w:r w:rsidRPr="000A5DE5">
        <w:rPr>
          <w:rFonts w:ascii="Times New Roman" w:hAnsi="Times New Roman" w:cs="Times New Roman"/>
          <w:color w:val="000000"/>
          <w:sz w:val="28"/>
          <w:szCs w:val="28"/>
          <w:shd w:val="clear" w:color="auto" w:fill="FFFFFF"/>
          <w:lang w:val="en-US"/>
        </w:rPr>
        <w:t>3) An increase of art creativity, an introduction of search possibilities of informational resources;</w:t>
      </w:r>
    </w:p>
    <w:p w:rsidR="00770953" w:rsidRPr="000A5DE5" w:rsidRDefault="00770953" w:rsidP="006C3896">
      <w:pPr>
        <w:spacing w:line="360" w:lineRule="auto"/>
        <w:jc w:val="both"/>
        <w:rPr>
          <w:rFonts w:ascii="Times New Roman" w:hAnsi="Times New Roman" w:cs="Times New Roman"/>
          <w:color w:val="000000"/>
          <w:sz w:val="28"/>
          <w:szCs w:val="28"/>
          <w:shd w:val="clear" w:color="auto" w:fill="FFFFFF"/>
          <w:lang w:val="en-US"/>
        </w:rPr>
      </w:pPr>
      <w:r w:rsidRPr="000A5DE5">
        <w:rPr>
          <w:rFonts w:ascii="Times New Roman" w:hAnsi="Times New Roman" w:cs="Times New Roman"/>
          <w:color w:val="000000"/>
          <w:sz w:val="28"/>
          <w:szCs w:val="28"/>
          <w:shd w:val="clear" w:color="auto" w:fill="FFFFFF"/>
          <w:lang w:val="en-US"/>
        </w:rPr>
        <w:lastRenderedPageBreak/>
        <w:t xml:space="preserve">4) </w:t>
      </w:r>
      <w:r w:rsidR="00F138FA" w:rsidRPr="000A5DE5">
        <w:rPr>
          <w:rFonts w:ascii="Times New Roman" w:hAnsi="Times New Roman" w:cs="Times New Roman"/>
          <w:color w:val="000000"/>
          <w:sz w:val="28"/>
          <w:szCs w:val="28"/>
          <w:shd w:val="clear" w:color="auto" w:fill="FFFFFF"/>
          <w:lang w:val="en-US"/>
        </w:rPr>
        <w:t>The u</w:t>
      </w:r>
      <w:r w:rsidRPr="000A5DE5">
        <w:rPr>
          <w:rFonts w:ascii="Times New Roman" w:hAnsi="Times New Roman" w:cs="Times New Roman"/>
          <w:color w:val="000000"/>
          <w:sz w:val="28"/>
          <w:szCs w:val="28"/>
          <w:shd w:val="clear" w:color="auto" w:fill="FFFFFF"/>
          <w:lang w:val="en-US"/>
        </w:rPr>
        <w:t>sage of informational resources on preparatory phases of work in various kinds of art;</w:t>
      </w:r>
    </w:p>
    <w:p w:rsidR="009B0ED1" w:rsidRPr="000A5DE5" w:rsidRDefault="00F138FA" w:rsidP="006C3896">
      <w:pPr>
        <w:spacing w:line="360" w:lineRule="auto"/>
        <w:jc w:val="both"/>
        <w:rPr>
          <w:rFonts w:ascii="Times New Roman" w:hAnsi="Times New Roman" w:cs="Times New Roman"/>
          <w:color w:val="000000"/>
          <w:sz w:val="28"/>
          <w:szCs w:val="28"/>
          <w:lang w:val="en-US"/>
        </w:rPr>
      </w:pPr>
      <w:r w:rsidRPr="000A5DE5">
        <w:rPr>
          <w:rFonts w:ascii="Times New Roman" w:hAnsi="Times New Roman" w:cs="Times New Roman"/>
          <w:color w:val="000000"/>
          <w:sz w:val="28"/>
          <w:szCs w:val="28"/>
          <w:lang w:val="en-US"/>
        </w:rPr>
        <w:t xml:space="preserve">5) </w:t>
      </w:r>
      <w:r w:rsidR="00EB4CE2" w:rsidRPr="000A5DE5">
        <w:rPr>
          <w:rFonts w:ascii="Times New Roman" w:hAnsi="Times New Roman" w:cs="Times New Roman"/>
          <w:color w:val="000000"/>
          <w:sz w:val="28"/>
          <w:szCs w:val="28"/>
          <w:lang w:val="en-US"/>
        </w:rPr>
        <w:t xml:space="preserve">The didacticfocus of content of art and creative goals aimed on formation of art thinking (constructive activity, originality, categorization flexibility, activities of promotion of visual hypothesis) that gives an opportunity for productive organization and realization of student’s integrative education based on block modular system and </w:t>
      </w:r>
      <w:r w:rsidRPr="000A5DE5">
        <w:rPr>
          <w:rFonts w:ascii="Times New Roman" w:hAnsi="Times New Roman" w:cs="Times New Roman"/>
          <w:color w:val="000000"/>
          <w:sz w:val="28"/>
          <w:szCs w:val="28"/>
          <w:lang w:val="en-US"/>
        </w:rPr>
        <w:t xml:space="preserve">it </w:t>
      </w:r>
      <w:r w:rsidR="00EB4CE2" w:rsidRPr="000A5DE5">
        <w:rPr>
          <w:rFonts w:ascii="Times New Roman" w:hAnsi="Times New Roman" w:cs="Times New Roman"/>
          <w:color w:val="000000"/>
          <w:sz w:val="28"/>
          <w:szCs w:val="28"/>
          <w:lang w:val="en-US"/>
        </w:rPr>
        <w:t xml:space="preserve">forms visual thinking culture of future art teachers. </w:t>
      </w:r>
    </w:p>
    <w:p w:rsidR="009B0ED1" w:rsidRPr="000A5DE5" w:rsidRDefault="00EB4CE2" w:rsidP="006C3896">
      <w:pPr>
        <w:spacing w:line="360" w:lineRule="auto"/>
        <w:ind w:firstLine="708"/>
        <w:jc w:val="both"/>
        <w:rPr>
          <w:rFonts w:ascii="Times New Roman" w:hAnsi="Times New Roman" w:cs="Times New Roman"/>
          <w:color w:val="000000"/>
          <w:sz w:val="28"/>
          <w:szCs w:val="28"/>
          <w:shd w:val="clear" w:color="auto" w:fill="FFFFFF"/>
          <w:lang w:val="en-US"/>
        </w:rPr>
      </w:pPr>
      <w:r w:rsidRPr="000A5DE5">
        <w:rPr>
          <w:rFonts w:ascii="Times New Roman" w:hAnsi="Times New Roman" w:cs="Times New Roman"/>
          <w:color w:val="000000"/>
          <w:sz w:val="28"/>
          <w:szCs w:val="28"/>
          <w:shd w:val="clear" w:color="auto" w:fill="FFFFFF"/>
          <w:lang w:val="en-US"/>
        </w:rPr>
        <w:t xml:space="preserve">The prospects of the future science work are to develop pedagogical conditions </w:t>
      </w:r>
      <w:r w:rsidR="00F138FA" w:rsidRPr="000A5DE5">
        <w:rPr>
          <w:rFonts w:ascii="Times New Roman" w:hAnsi="Times New Roman" w:cs="Times New Roman"/>
          <w:color w:val="000000"/>
          <w:sz w:val="28"/>
          <w:szCs w:val="28"/>
          <w:shd w:val="clear" w:color="auto" w:fill="FFFFFF"/>
          <w:lang w:val="en-US"/>
        </w:rPr>
        <w:t>aimed on visual culture formation of future art teachers in the process o</w:t>
      </w:r>
      <w:r w:rsidR="00867EC3" w:rsidRPr="000A5DE5">
        <w:rPr>
          <w:rFonts w:ascii="Times New Roman" w:hAnsi="Times New Roman" w:cs="Times New Roman"/>
          <w:color w:val="000000"/>
          <w:sz w:val="28"/>
          <w:szCs w:val="28"/>
          <w:shd w:val="clear" w:color="auto" w:fill="FFFFFF"/>
          <w:lang w:val="en-US"/>
        </w:rPr>
        <w:t>f their professional training.</w:t>
      </w:r>
    </w:p>
    <w:p w:rsidR="00943C95" w:rsidRPr="000A5DE5" w:rsidRDefault="00943C95" w:rsidP="00943C95">
      <w:pPr>
        <w:pStyle w:val="a3"/>
        <w:shd w:val="clear" w:color="auto" w:fill="FFFFFF"/>
        <w:spacing w:before="0" w:beforeAutospacing="0" w:after="0" w:afterAutospacing="0" w:line="360" w:lineRule="auto"/>
        <w:jc w:val="both"/>
        <w:rPr>
          <w:b/>
          <w:color w:val="000000" w:themeColor="text1"/>
          <w:sz w:val="28"/>
          <w:szCs w:val="28"/>
          <w:lang w:val="en-US"/>
        </w:rPr>
      </w:pPr>
      <w:r w:rsidRPr="000A5DE5">
        <w:rPr>
          <w:b/>
          <w:color w:val="000000" w:themeColor="text1"/>
          <w:sz w:val="28"/>
          <w:szCs w:val="28"/>
          <w:lang w:val="en-US"/>
        </w:rPr>
        <w:t>References</w:t>
      </w:r>
    </w:p>
    <w:p w:rsidR="00943C95" w:rsidRPr="000A5DE5" w:rsidRDefault="00943C95" w:rsidP="00943C95">
      <w:pPr>
        <w:pStyle w:val="a3"/>
        <w:shd w:val="clear" w:color="auto" w:fill="FFFFFF"/>
        <w:spacing w:before="0" w:beforeAutospacing="0" w:after="0" w:afterAutospacing="0" w:line="360" w:lineRule="auto"/>
        <w:jc w:val="both"/>
        <w:rPr>
          <w:color w:val="000000" w:themeColor="text1"/>
          <w:sz w:val="28"/>
          <w:szCs w:val="28"/>
          <w:lang w:val="en-US"/>
        </w:rPr>
      </w:pPr>
      <w:r w:rsidRPr="000A5DE5">
        <w:rPr>
          <w:color w:val="000000" w:themeColor="text1"/>
          <w:sz w:val="28"/>
          <w:szCs w:val="28"/>
          <w:lang w:val="en-US"/>
        </w:rPr>
        <w:t xml:space="preserve">1. Arnheym R. </w:t>
      </w:r>
      <w:r w:rsidRPr="000A5DE5">
        <w:rPr>
          <w:i/>
          <w:color w:val="000000" w:themeColor="text1"/>
          <w:sz w:val="28"/>
          <w:szCs w:val="28"/>
          <w:lang w:val="en-US"/>
        </w:rPr>
        <w:t xml:space="preserve">Iskusstvo i vizualnoe vospriyatie </w:t>
      </w:r>
      <w:r w:rsidRPr="000A5DE5">
        <w:rPr>
          <w:color w:val="000000" w:themeColor="text1"/>
          <w:sz w:val="28"/>
          <w:szCs w:val="28"/>
          <w:lang w:val="en-US"/>
        </w:rPr>
        <w:t xml:space="preserve">[Art and visual thinking] </w:t>
      </w:r>
      <w:r w:rsidRPr="000A5DE5">
        <w:rPr>
          <w:i/>
          <w:color w:val="000000" w:themeColor="text1"/>
          <w:sz w:val="28"/>
          <w:szCs w:val="28"/>
          <w:lang w:val="en-US"/>
        </w:rPr>
        <w:t xml:space="preserve"> / R. Arnheym</w:t>
      </w:r>
      <w:r w:rsidRPr="000A5DE5">
        <w:rPr>
          <w:color w:val="000000" w:themeColor="text1"/>
          <w:sz w:val="28"/>
          <w:szCs w:val="28"/>
          <w:lang w:val="en-US"/>
        </w:rPr>
        <w:t>.– M. : Progress Publ.,1974. –392 p.</w:t>
      </w:r>
    </w:p>
    <w:p w:rsidR="00943C95" w:rsidRPr="000A5DE5" w:rsidRDefault="00943C95" w:rsidP="00943C95">
      <w:pPr>
        <w:pStyle w:val="a3"/>
        <w:shd w:val="clear" w:color="auto" w:fill="FFFFFF"/>
        <w:spacing w:before="0" w:beforeAutospacing="0" w:after="0" w:afterAutospacing="0" w:line="360" w:lineRule="auto"/>
        <w:jc w:val="both"/>
        <w:rPr>
          <w:color w:val="000000" w:themeColor="text1"/>
          <w:sz w:val="28"/>
          <w:szCs w:val="28"/>
          <w:lang w:val="en-US"/>
        </w:rPr>
      </w:pPr>
      <w:r w:rsidRPr="000A5DE5">
        <w:rPr>
          <w:color w:val="000000" w:themeColor="text1"/>
          <w:sz w:val="28"/>
          <w:szCs w:val="28"/>
          <w:lang w:val="en-US"/>
        </w:rPr>
        <w:t xml:space="preserve">2. Bart R. </w:t>
      </w:r>
      <w:r w:rsidRPr="000A5DE5">
        <w:rPr>
          <w:i/>
          <w:color w:val="000000" w:themeColor="text1"/>
          <w:sz w:val="28"/>
          <w:szCs w:val="28"/>
          <w:lang w:val="en-US"/>
        </w:rPr>
        <w:t xml:space="preserve">Izbrannyie rabotyi: Semiotika : Poetika </w:t>
      </w:r>
      <w:r w:rsidRPr="000A5DE5">
        <w:rPr>
          <w:color w:val="000000" w:themeColor="text1"/>
          <w:sz w:val="28"/>
          <w:szCs w:val="28"/>
          <w:lang w:val="en-US"/>
        </w:rPr>
        <w:t>[Selected: Semiology: Poetics] : Per. s fr. / Sost., obsch. red. ivstup. st. G. K. Kosikova./ R. Bart. – M. : Progress Publ. , 1989. – pp 413–423.</w:t>
      </w:r>
    </w:p>
    <w:p w:rsidR="00943C95" w:rsidRPr="000A5DE5" w:rsidRDefault="00943C95" w:rsidP="00943C95">
      <w:pPr>
        <w:pStyle w:val="a3"/>
        <w:shd w:val="clear" w:color="auto" w:fill="FFFFFF"/>
        <w:spacing w:before="0" w:beforeAutospacing="0" w:after="0" w:afterAutospacing="0" w:line="360" w:lineRule="auto"/>
        <w:jc w:val="both"/>
        <w:rPr>
          <w:color w:val="000000" w:themeColor="text1"/>
          <w:sz w:val="28"/>
          <w:szCs w:val="28"/>
          <w:lang w:val="en-US"/>
        </w:rPr>
      </w:pPr>
      <w:r w:rsidRPr="000A5DE5">
        <w:rPr>
          <w:color w:val="000000" w:themeColor="text1"/>
          <w:sz w:val="28"/>
          <w:szCs w:val="28"/>
          <w:lang w:val="en-US"/>
        </w:rPr>
        <w:t xml:space="preserve">3. Bosenko O. </w:t>
      </w:r>
      <w:r w:rsidRPr="000A5DE5">
        <w:rPr>
          <w:i/>
          <w:color w:val="000000" w:themeColor="text1"/>
          <w:sz w:val="28"/>
          <w:szCs w:val="28"/>
          <w:lang w:val="en-US"/>
        </w:rPr>
        <w:t xml:space="preserve">Narisi z istoriyi obraziv mistetstva Ukraini  XXst. / Redkolegiya </w:t>
      </w:r>
      <w:r w:rsidRPr="000A5DE5">
        <w:rPr>
          <w:color w:val="000000" w:themeColor="text1"/>
          <w:sz w:val="28"/>
          <w:szCs w:val="28"/>
          <w:lang w:val="en-US"/>
        </w:rPr>
        <w:t>[Essays on the history of Ukrainian art of the XX century. / Editorial Board]</w:t>
      </w:r>
      <w:r w:rsidRPr="000A5DE5">
        <w:rPr>
          <w:i/>
          <w:color w:val="000000" w:themeColor="text1"/>
          <w:sz w:val="28"/>
          <w:szCs w:val="28"/>
          <w:lang w:val="en-US"/>
        </w:rPr>
        <w:t>:</w:t>
      </w:r>
      <w:r w:rsidRPr="000A5DE5">
        <w:rPr>
          <w:color w:val="000000" w:themeColor="text1"/>
          <w:sz w:val="28"/>
          <w:szCs w:val="28"/>
          <w:lang w:val="en-US"/>
        </w:rPr>
        <w:t xml:space="preserve"> V. Sidorenko (gol) ta in.; Institut problem suchasnogo mistetstva Akademiya mistetstvaUkraini : U 2 kn. – K.: IntertehnologIya, 2006. – Kn. 2. – p 656.</w:t>
      </w:r>
    </w:p>
    <w:p w:rsidR="00943C95" w:rsidRPr="000A5DE5" w:rsidRDefault="00943C95" w:rsidP="00943C95">
      <w:pPr>
        <w:pStyle w:val="a3"/>
        <w:shd w:val="clear" w:color="auto" w:fill="FFFFFF"/>
        <w:spacing w:before="0" w:beforeAutospacing="0" w:after="0" w:afterAutospacing="0" w:line="360" w:lineRule="auto"/>
        <w:jc w:val="both"/>
        <w:rPr>
          <w:color w:val="000000" w:themeColor="text1"/>
          <w:sz w:val="28"/>
          <w:szCs w:val="28"/>
          <w:lang w:val="en-US"/>
        </w:rPr>
      </w:pPr>
      <w:r w:rsidRPr="000A5DE5">
        <w:rPr>
          <w:color w:val="000000" w:themeColor="text1"/>
          <w:sz w:val="28"/>
          <w:szCs w:val="28"/>
          <w:lang w:val="en-US"/>
        </w:rPr>
        <w:t xml:space="preserve">4. Bondarevskaya E. V. </w:t>
      </w:r>
      <w:r w:rsidRPr="000A5DE5">
        <w:rPr>
          <w:i/>
          <w:color w:val="000000" w:themeColor="text1"/>
          <w:sz w:val="28"/>
          <w:szCs w:val="28"/>
          <w:lang w:val="en-US"/>
        </w:rPr>
        <w:t xml:space="preserve">Pedagogika :lichnost v gumanisticheskih teoriyah i sistemah vospitaniya </w:t>
      </w:r>
      <w:r w:rsidRPr="000A5DE5">
        <w:rPr>
          <w:color w:val="000000" w:themeColor="text1"/>
          <w:sz w:val="28"/>
          <w:szCs w:val="28"/>
          <w:lang w:val="en-US"/>
        </w:rPr>
        <w:t>[Pedagogy: personality in humanistic theories and systems of upbringing]: [ucheb. posobiedlya stud. sred. vyissh. ped. ucheb. zav., slushateley IPK i FPK] / E. V. Bondarevskaya, S. V. Kulnevich. – Rostov-na-Donu :Tvor. tsentr «Uchitel»,1999. – p 560.</w:t>
      </w:r>
    </w:p>
    <w:p w:rsidR="00943C95" w:rsidRPr="000A5DE5" w:rsidRDefault="00943C95" w:rsidP="00943C95">
      <w:pPr>
        <w:pStyle w:val="a3"/>
        <w:shd w:val="clear" w:color="auto" w:fill="FFFFFF"/>
        <w:spacing w:before="0" w:beforeAutospacing="0" w:after="0" w:afterAutospacing="0" w:line="360" w:lineRule="auto"/>
        <w:jc w:val="both"/>
        <w:rPr>
          <w:color w:val="000000" w:themeColor="text1"/>
          <w:sz w:val="28"/>
          <w:szCs w:val="28"/>
          <w:lang w:val="en-US"/>
        </w:rPr>
      </w:pPr>
      <w:r w:rsidRPr="000A5DE5">
        <w:rPr>
          <w:color w:val="000000" w:themeColor="text1"/>
          <w:sz w:val="28"/>
          <w:szCs w:val="28"/>
          <w:lang w:val="en-US"/>
        </w:rPr>
        <w:t xml:space="preserve">5. Bespalov B. I. </w:t>
      </w:r>
      <w:r w:rsidRPr="000A5DE5">
        <w:rPr>
          <w:i/>
          <w:color w:val="000000" w:themeColor="text1"/>
          <w:sz w:val="28"/>
          <w:szCs w:val="28"/>
          <w:lang w:val="en-US"/>
        </w:rPr>
        <w:t>Deystvie. Psihologicheskiy mehanizm vizualnogo myishleniya</w:t>
      </w:r>
      <w:r w:rsidRPr="000A5DE5">
        <w:rPr>
          <w:color w:val="000000" w:themeColor="text1"/>
          <w:sz w:val="28"/>
          <w:szCs w:val="28"/>
          <w:lang w:val="en-US"/>
        </w:rPr>
        <w:t xml:space="preserve"> / B. I. Bespalov.[Action. Psychological mechanism of visual thinking]– M. : MGUPubl., 1984. – p 192.</w:t>
      </w:r>
    </w:p>
    <w:p w:rsidR="00943C95" w:rsidRPr="000A5DE5" w:rsidRDefault="00943C95" w:rsidP="00943C95">
      <w:pPr>
        <w:pStyle w:val="a3"/>
        <w:shd w:val="clear" w:color="auto" w:fill="FFFFFF"/>
        <w:spacing w:before="0" w:beforeAutospacing="0" w:after="0" w:afterAutospacing="0" w:line="360" w:lineRule="auto"/>
        <w:jc w:val="both"/>
        <w:rPr>
          <w:color w:val="000000" w:themeColor="text1"/>
          <w:sz w:val="28"/>
          <w:szCs w:val="28"/>
          <w:lang w:val="de-DE"/>
        </w:rPr>
      </w:pPr>
      <w:r w:rsidRPr="000A5DE5">
        <w:rPr>
          <w:color w:val="000000" w:themeColor="text1"/>
          <w:sz w:val="28"/>
          <w:szCs w:val="28"/>
          <w:lang w:val="en-US"/>
        </w:rPr>
        <w:lastRenderedPageBreak/>
        <w:t xml:space="preserve">6. </w:t>
      </w:r>
      <w:r w:rsidRPr="000A5DE5">
        <w:rPr>
          <w:i/>
          <w:color w:val="000000" w:themeColor="text1"/>
          <w:sz w:val="28"/>
          <w:szCs w:val="28"/>
          <w:lang w:val="en-US"/>
        </w:rPr>
        <w:t xml:space="preserve">Vospriyatie i deystvie </w:t>
      </w:r>
      <w:r w:rsidRPr="000A5DE5">
        <w:rPr>
          <w:color w:val="000000" w:themeColor="text1"/>
          <w:sz w:val="28"/>
          <w:szCs w:val="28"/>
          <w:lang w:val="en-US"/>
        </w:rPr>
        <w:t xml:space="preserve">[Perception and action] / Pod red. </w:t>
      </w:r>
      <w:r w:rsidRPr="000A5DE5">
        <w:rPr>
          <w:color w:val="000000" w:themeColor="text1"/>
          <w:sz w:val="28"/>
          <w:szCs w:val="28"/>
          <w:lang w:val="de-DE"/>
        </w:rPr>
        <w:t>A. V. Zaporozhtsa. – M.: ProsvescheniePubl., 1967. – p 323.</w:t>
      </w:r>
    </w:p>
    <w:p w:rsidR="00943C95" w:rsidRPr="000A5DE5" w:rsidRDefault="00943C95" w:rsidP="00943C95">
      <w:pPr>
        <w:pStyle w:val="a3"/>
        <w:shd w:val="clear" w:color="auto" w:fill="FFFFFF"/>
        <w:spacing w:before="0" w:beforeAutospacing="0" w:after="0" w:afterAutospacing="0" w:line="360" w:lineRule="auto"/>
        <w:jc w:val="both"/>
        <w:rPr>
          <w:color w:val="000000" w:themeColor="text1"/>
          <w:sz w:val="28"/>
          <w:szCs w:val="28"/>
          <w:lang w:val="de-DE"/>
        </w:rPr>
      </w:pPr>
      <w:r w:rsidRPr="000A5DE5">
        <w:rPr>
          <w:color w:val="000000" w:themeColor="text1"/>
          <w:sz w:val="28"/>
          <w:szCs w:val="28"/>
          <w:lang w:val="de-DE"/>
        </w:rPr>
        <w:t>7. Vyigotskiy L. S.</w:t>
      </w:r>
      <w:r w:rsidRPr="000A5DE5">
        <w:rPr>
          <w:i/>
          <w:color w:val="000000" w:themeColor="text1"/>
          <w:sz w:val="28"/>
          <w:szCs w:val="28"/>
          <w:lang w:val="de-DE"/>
        </w:rPr>
        <w:t>Psihologiya</w:t>
      </w:r>
      <w:r w:rsidR="00441C2A" w:rsidRPr="000A5DE5">
        <w:rPr>
          <w:i/>
          <w:color w:val="000000" w:themeColor="text1"/>
          <w:sz w:val="28"/>
          <w:szCs w:val="28"/>
        </w:rPr>
        <w:t xml:space="preserve"> </w:t>
      </w:r>
      <w:r w:rsidR="00441C2A" w:rsidRPr="000A5DE5">
        <w:rPr>
          <w:i/>
          <w:color w:val="000000" w:themeColor="text1"/>
          <w:sz w:val="28"/>
          <w:szCs w:val="28"/>
          <w:lang w:val="en-US"/>
        </w:rPr>
        <w:t>i</w:t>
      </w:r>
      <w:r w:rsidRPr="000A5DE5">
        <w:rPr>
          <w:i/>
          <w:color w:val="000000" w:themeColor="text1"/>
          <w:sz w:val="28"/>
          <w:szCs w:val="28"/>
          <w:lang w:val="de-DE"/>
        </w:rPr>
        <w:t>skusstva</w:t>
      </w:r>
      <w:r w:rsidRPr="000A5DE5">
        <w:rPr>
          <w:color w:val="000000" w:themeColor="text1"/>
          <w:sz w:val="28"/>
          <w:szCs w:val="28"/>
          <w:lang w:val="de-DE"/>
        </w:rPr>
        <w:t xml:space="preserve"> [Psychology of art]/ L. S. Vyigotskiy. – M.: Iskusstvo Publ., 1968. – p 479.</w:t>
      </w:r>
    </w:p>
    <w:p w:rsidR="00943C95" w:rsidRPr="000A5DE5" w:rsidRDefault="00943C95" w:rsidP="00943C95">
      <w:pPr>
        <w:pStyle w:val="a3"/>
        <w:shd w:val="clear" w:color="auto" w:fill="FFFFFF"/>
        <w:spacing w:before="0" w:beforeAutospacing="0" w:after="0" w:afterAutospacing="0" w:line="360" w:lineRule="auto"/>
        <w:jc w:val="both"/>
        <w:rPr>
          <w:color w:val="000000" w:themeColor="text1"/>
          <w:sz w:val="28"/>
          <w:szCs w:val="28"/>
          <w:lang w:val="de-DE"/>
        </w:rPr>
      </w:pPr>
      <w:r w:rsidRPr="000A5DE5">
        <w:rPr>
          <w:color w:val="000000" w:themeColor="text1"/>
          <w:sz w:val="28"/>
          <w:szCs w:val="28"/>
          <w:lang w:val="de-DE"/>
        </w:rPr>
        <w:t xml:space="preserve">8. Goncharenko S. U. </w:t>
      </w:r>
      <w:r w:rsidRPr="000A5DE5">
        <w:rPr>
          <w:i/>
          <w:color w:val="000000" w:themeColor="text1"/>
          <w:sz w:val="28"/>
          <w:szCs w:val="28"/>
          <w:lang w:val="de-DE"/>
        </w:rPr>
        <w:t xml:space="preserve">Ukrainskiy pedagogichniy entsiklopedichniy slovnik </w:t>
      </w:r>
      <w:r w:rsidRPr="000A5DE5">
        <w:rPr>
          <w:color w:val="000000" w:themeColor="text1"/>
          <w:sz w:val="28"/>
          <w:szCs w:val="28"/>
          <w:lang w:val="de-DE"/>
        </w:rPr>
        <w:t>[Ukrainian Pedagogical Encyclopedic Dictionary] / S. U. Goncharenko. – [Vidannya 2-ge, dop. y vipravlene]. – Rivne :VolinskIoberegi, 2011. – p 552.</w:t>
      </w:r>
    </w:p>
    <w:p w:rsidR="00943C95" w:rsidRPr="000A5DE5" w:rsidRDefault="00943C95" w:rsidP="00943C95">
      <w:pPr>
        <w:pStyle w:val="a3"/>
        <w:shd w:val="clear" w:color="auto" w:fill="FFFFFF"/>
        <w:spacing w:before="0" w:beforeAutospacing="0" w:after="0" w:afterAutospacing="0" w:line="360" w:lineRule="auto"/>
        <w:jc w:val="both"/>
        <w:rPr>
          <w:color w:val="000000" w:themeColor="text1"/>
          <w:sz w:val="28"/>
          <w:szCs w:val="28"/>
          <w:lang w:val="de-DE"/>
        </w:rPr>
      </w:pPr>
      <w:r w:rsidRPr="000A5DE5">
        <w:rPr>
          <w:color w:val="000000" w:themeColor="text1"/>
          <w:sz w:val="28"/>
          <w:szCs w:val="28"/>
          <w:lang w:val="de-DE"/>
        </w:rPr>
        <w:t xml:space="preserve">9. Zinchenko V. P. </w:t>
      </w:r>
      <w:r w:rsidRPr="000A5DE5">
        <w:rPr>
          <w:i/>
          <w:color w:val="000000" w:themeColor="text1"/>
          <w:sz w:val="28"/>
          <w:szCs w:val="28"/>
          <w:lang w:val="de-DE"/>
        </w:rPr>
        <w:t xml:space="preserve">Formirovanie zritelnogo obraza </w:t>
      </w:r>
      <w:r w:rsidRPr="000A5DE5">
        <w:rPr>
          <w:color w:val="000000" w:themeColor="text1"/>
          <w:sz w:val="28"/>
          <w:szCs w:val="28"/>
          <w:lang w:val="de-DE"/>
        </w:rPr>
        <w:t>[Formation of visual image]/ V. P. Zinchenko, N. Yu. Vergiles. – M. : MGU Publ., 1969. – p 106.</w:t>
      </w:r>
    </w:p>
    <w:p w:rsidR="00943C95" w:rsidRPr="000A5DE5" w:rsidRDefault="00943C95" w:rsidP="00943C95">
      <w:pPr>
        <w:pStyle w:val="a3"/>
        <w:shd w:val="clear" w:color="auto" w:fill="FFFFFF"/>
        <w:spacing w:before="0" w:beforeAutospacing="0" w:after="0" w:afterAutospacing="0" w:line="360" w:lineRule="auto"/>
        <w:jc w:val="both"/>
        <w:rPr>
          <w:color w:val="000000" w:themeColor="text1"/>
          <w:sz w:val="28"/>
          <w:szCs w:val="28"/>
          <w:lang w:val="en-US"/>
        </w:rPr>
      </w:pPr>
      <w:r w:rsidRPr="000A5DE5">
        <w:rPr>
          <w:color w:val="000000" w:themeColor="text1"/>
          <w:sz w:val="28"/>
          <w:szCs w:val="28"/>
          <w:lang w:val="en-US"/>
        </w:rPr>
        <w:t xml:space="preserve">10. Kagan M. S. </w:t>
      </w:r>
      <w:r w:rsidRPr="000A5DE5">
        <w:rPr>
          <w:i/>
          <w:color w:val="000000" w:themeColor="text1"/>
          <w:sz w:val="28"/>
          <w:szCs w:val="28"/>
          <w:lang w:val="en-US"/>
        </w:rPr>
        <w:t xml:space="preserve">Chelovecheskaya deyatelnost : Opyit sistemnogo analiza </w:t>
      </w:r>
      <w:r w:rsidRPr="000A5DE5">
        <w:rPr>
          <w:color w:val="000000" w:themeColor="text1"/>
          <w:sz w:val="28"/>
          <w:szCs w:val="28"/>
          <w:lang w:val="en-US"/>
        </w:rPr>
        <w:t>[Human activity: the experience in system analysis]</w:t>
      </w:r>
      <w:r w:rsidRPr="000A5DE5">
        <w:rPr>
          <w:i/>
          <w:color w:val="000000" w:themeColor="text1"/>
          <w:sz w:val="28"/>
          <w:szCs w:val="28"/>
          <w:lang w:val="en-US"/>
        </w:rPr>
        <w:t>/</w:t>
      </w:r>
      <w:r w:rsidRPr="000A5DE5">
        <w:rPr>
          <w:color w:val="000000" w:themeColor="text1"/>
          <w:sz w:val="28"/>
          <w:szCs w:val="28"/>
          <w:lang w:val="en-US"/>
        </w:rPr>
        <w:t xml:space="preserve"> M. S. Kagan. – M. :PolitizdatPubl., 1974. – p 328.</w:t>
      </w:r>
    </w:p>
    <w:p w:rsidR="00943C95" w:rsidRPr="000A5DE5" w:rsidRDefault="00943C95" w:rsidP="00943C95">
      <w:pPr>
        <w:pStyle w:val="a3"/>
        <w:shd w:val="clear" w:color="auto" w:fill="FFFFFF"/>
        <w:spacing w:before="0" w:beforeAutospacing="0" w:after="0" w:afterAutospacing="0" w:line="360" w:lineRule="auto"/>
        <w:jc w:val="both"/>
        <w:rPr>
          <w:color w:val="000000" w:themeColor="text1"/>
          <w:sz w:val="28"/>
          <w:szCs w:val="28"/>
          <w:lang w:val="en-US"/>
        </w:rPr>
      </w:pPr>
      <w:r w:rsidRPr="000A5DE5">
        <w:rPr>
          <w:color w:val="000000" w:themeColor="text1"/>
          <w:sz w:val="28"/>
          <w:szCs w:val="28"/>
          <w:lang w:val="en-US"/>
        </w:rPr>
        <w:t xml:space="preserve">11. Konovets S. V. </w:t>
      </w:r>
      <w:r w:rsidRPr="000A5DE5">
        <w:rPr>
          <w:i/>
          <w:color w:val="000000" w:themeColor="text1"/>
          <w:sz w:val="28"/>
          <w:szCs w:val="28"/>
          <w:lang w:val="en-US"/>
        </w:rPr>
        <w:t xml:space="preserve">EstetichnI ta etichni zasadi optimizatsii profesiynoyi diyalnosti vikladachiv obrazotvorchogo mistetstva vischih navchalnih zakladiv : posibnik </w:t>
      </w:r>
      <w:r w:rsidRPr="000A5DE5">
        <w:rPr>
          <w:color w:val="000000" w:themeColor="text1"/>
          <w:sz w:val="28"/>
          <w:szCs w:val="28"/>
          <w:lang w:val="en-US"/>
        </w:rPr>
        <w:t>[Aesthetic and ethical principles of optimization of professional activity of teachers of fine arts of higher educational establishments: manual]/S. V. Konovets. – KIrovograd :Imeks-LTD, 2013. – p 148.</w:t>
      </w:r>
    </w:p>
    <w:p w:rsidR="00943C95" w:rsidRPr="000A5DE5" w:rsidRDefault="00943C95" w:rsidP="00943C95">
      <w:pPr>
        <w:pStyle w:val="a3"/>
        <w:shd w:val="clear" w:color="auto" w:fill="FFFFFF"/>
        <w:spacing w:before="0" w:beforeAutospacing="0" w:after="0" w:afterAutospacing="0" w:line="360" w:lineRule="auto"/>
        <w:jc w:val="both"/>
        <w:rPr>
          <w:color w:val="000000" w:themeColor="text1"/>
          <w:sz w:val="28"/>
          <w:szCs w:val="28"/>
          <w:lang w:val="en-US"/>
        </w:rPr>
      </w:pPr>
      <w:r w:rsidRPr="000A5DE5">
        <w:rPr>
          <w:color w:val="000000" w:themeColor="text1"/>
          <w:sz w:val="28"/>
          <w:szCs w:val="28"/>
          <w:lang w:val="en-US"/>
        </w:rPr>
        <w:t xml:space="preserve">12. Luriya A. R. </w:t>
      </w:r>
      <w:r w:rsidRPr="000A5DE5">
        <w:rPr>
          <w:i/>
          <w:color w:val="000000" w:themeColor="text1"/>
          <w:sz w:val="28"/>
          <w:szCs w:val="28"/>
          <w:lang w:val="en-US"/>
        </w:rPr>
        <w:t xml:space="preserve">Oschuschenie i vospriyatie </w:t>
      </w:r>
      <w:r w:rsidRPr="000A5DE5">
        <w:rPr>
          <w:color w:val="000000" w:themeColor="text1"/>
          <w:sz w:val="28"/>
          <w:szCs w:val="28"/>
          <w:lang w:val="en-US"/>
        </w:rPr>
        <w:t>[Sensation and perception] /A. R. Luriya. – M. : MGU Publ., 1975. –p 112.</w:t>
      </w:r>
    </w:p>
    <w:p w:rsidR="00943C95" w:rsidRPr="000A5DE5" w:rsidRDefault="00943C95" w:rsidP="00943C95">
      <w:pPr>
        <w:pStyle w:val="a3"/>
        <w:shd w:val="clear" w:color="auto" w:fill="FFFFFF"/>
        <w:spacing w:before="0" w:beforeAutospacing="0" w:after="0" w:afterAutospacing="0" w:line="360" w:lineRule="auto"/>
        <w:jc w:val="both"/>
        <w:rPr>
          <w:color w:val="000000" w:themeColor="text1"/>
          <w:sz w:val="28"/>
          <w:szCs w:val="28"/>
          <w:lang w:val="en-US"/>
        </w:rPr>
      </w:pPr>
      <w:r w:rsidRPr="000A5DE5">
        <w:rPr>
          <w:color w:val="000000" w:themeColor="text1"/>
          <w:sz w:val="28"/>
          <w:szCs w:val="28"/>
          <w:lang w:val="en-US"/>
        </w:rPr>
        <w:t xml:space="preserve">13. Mak-Lyuen Marshall. </w:t>
      </w:r>
      <w:r w:rsidRPr="000A5DE5">
        <w:rPr>
          <w:i/>
          <w:color w:val="000000" w:themeColor="text1"/>
          <w:sz w:val="28"/>
          <w:szCs w:val="28"/>
          <w:lang w:val="en-US"/>
        </w:rPr>
        <w:t>Galaktika Guttenberga  : Sotvorenie cheloveka pechatnoy kulturyi</w:t>
      </w:r>
      <w:r w:rsidRPr="000A5DE5">
        <w:rPr>
          <w:color w:val="000000" w:themeColor="text1"/>
          <w:sz w:val="28"/>
          <w:szCs w:val="28"/>
          <w:lang w:val="en-US"/>
        </w:rPr>
        <w:t xml:space="preserve"> [Gutenberg Galaxy: Creation of Human Print Culture]/M. Mak-Lyuen. – K. : Nika-Tsentr, 2004. – Vyip. 1. – p 432. (Seriya «Sdvigparadigmyi»).</w:t>
      </w:r>
    </w:p>
    <w:p w:rsidR="00943C95" w:rsidRPr="000A5DE5" w:rsidRDefault="00943C95" w:rsidP="00943C95">
      <w:pPr>
        <w:pStyle w:val="a3"/>
        <w:shd w:val="clear" w:color="auto" w:fill="FFFFFF"/>
        <w:spacing w:before="0" w:beforeAutospacing="0" w:after="0" w:afterAutospacing="0" w:line="360" w:lineRule="auto"/>
        <w:jc w:val="both"/>
        <w:rPr>
          <w:color w:val="000000" w:themeColor="text1"/>
          <w:sz w:val="28"/>
          <w:szCs w:val="28"/>
          <w:lang w:val="en-US"/>
        </w:rPr>
      </w:pPr>
      <w:r w:rsidRPr="000A5DE5">
        <w:rPr>
          <w:color w:val="000000" w:themeColor="text1"/>
          <w:sz w:val="28"/>
          <w:szCs w:val="28"/>
          <w:lang w:val="en-US"/>
        </w:rPr>
        <w:t xml:space="preserve">14. </w:t>
      </w:r>
      <w:r w:rsidRPr="000A5DE5">
        <w:rPr>
          <w:i/>
          <w:color w:val="000000" w:themeColor="text1"/>
          <w:sz w:val="28"/>
          <w:szCs w:val="28"/>
          <w:lang w:val="en-US"/>
        </w:rPr>
        <w:t xml:space="preserve">Psihoanaliticheskie terminyi i ponyatiya. Slovar </w:t>
      </w:r>
      <w:r w:rsidRPr="000A5DE5">
        <w:rPr>
          <w:color w:val="000000" w:themeColor="text1"/>
          <w:sz w:val="28"/>
          <w:szCs w:val="28"/>
          <w:lang w:val="en-US"/>
        </w:rPr>
        <w:t>[Psychoanalytic terms and concepts. Dictionary]/ Pod red. Bornessa E. Mura i Bernarda D. Faina. – M. :Nezavisimaya firma «Klass», 2000. – p 296.</w:t>
      </w:r>
    </w:p>
    <w:p w:rsidR="00943C95" w:rsidRPr="000A5DE5" w:rsidRDefault="00943C95" w:rsidP="00943C95">
      <w:pPr>
        <w:pStyle w:val="a3"/>
        <w:shd w:val="clear" w:color="auto" w:fill="FFFFFF"/>
        <w:spacing w:before="0" w:beforeAutospacing="0" w:after="0" w:afterAutospacing="0" w:line="360" w:lineRule="auto"/>
        <w:jc w:val="both"/>
        <w:rPr>
          <w:color w:val="000000" w:themeColor="text1"/>
          <w:sz w:val="28"/>
          <w:szCs w:val="28"/>
          <w:lang w:val="en-US"/>
        </w:rPr>
      </w:pPr>
      <w:r w:rsidRPr="000A5DE5">
        <w:rPr>
          <w:color w:val="000000" w:themeColor="text1"/>
          <w:sz w:val="28"/>
          <w:szCs w:val="28"/>
          <w:lang w:val="en-US"/>
        </w:rPr>
        <w:t xml:space="preserve">15. Simonenko S.M. </w:t>
      </w:r>
      <w:r w:rsidRPr="000A5DE5">
        <w:rPr>
          <w:i/>
          <w:color w:val="000000" w:themeColor="text1"/>
          <w:sz w:val="28"/>
          <w:szCs w:val="28"/>
          <w:lang w:val="en-US"/>
        </w:rPr>
        <w:t>Psihologiya vizualnogo mislennya: strategialno-semantichniy pidhid</w:t>
      </w:r>
      <w:r w:rsidRPr="000A5DE5">
        <w:rPr>
          <w:color w:val="000000" w:themeColor="text1"/>
          <w:sz w:val="28"/>
          <w:szCs w:val="28"/>
          <w:lang w:val="en-US"/>
        </w:rPr>
        <w:t xml:space="preserve"> [Psychology of visual thinking: a strategic-semantic approach]/ S.M. Simonenko – Odesa: PNTs APN Ukraini, 2005. – p 320.</w:t>
      </w:r>
    </w:p>
    <w:p w:rsidR="00943C95" w:rsidRPr="000A5DE5" w:rsidRDefault="00943C95" w:rsidP="00943C95">
      <w:pPr>
        <w:pStyle w:val="a3"/>
        <w:shd w:val="clear" w:color="auto" w:fill="FFFFFF"/>
        <w:spacing w:before="0" w:beforeAutospacing="0" w:after="0" w:afterAutospacing="0" w:line="360" w:lineRule="auto"/>
        <w:jc w:val="both"/>
        <w:rPr>
          <w:color w:val="000000" w:themeColor="text1"/>
          <w:sz w:val="28"/>
          <w:szCs w:val="28"/>
          <w:lang w:val="en-US"/>
        </w:rPr>
      </w:pPr>
      <w:r w:rsidRPr="000A5DE5">
        <w:rPr>
          <w:color w:val="000000" w:themeColor="text1"/>
          <w:sz w:val="28"/>
          <w:szCs w:val="28"/>
          <w:lang w:val="en-US"/>
        </w:rPr>
        <w:lastRenderedPageBreak/>
        <w:t xml:space="preserve">16. Uznadze D. N. </w:t>
      </w:r>
      <w:r w:rsidRPr="000A5DE5">
        <w:rPr>
          <w:i/>
          <w:color w:val="000000" w:themeColor="text1"/>
          <w:sz w:val="28"/>
          <w:szCs w:val="28"/>
          <w:lang w:val="en-US"/>
        </w:rPr>
        <w:t>Obschaya</w:t>
      </w:r>
      <w:r w:rsidR="00441C2A" w:rsidRPr="000A5DE5">
        <w:rPr>
          <w:i/>
          <w:color w:val="000000" w:themeColor="text1"/>
          <w:sz w:val="28"/>
          <w:szCs w:val="28"/>
          <w:lang w:val="en-US"/>
        </w:rPr>
        <w:t xml:space="preserve"> </w:t>
      </w:r>
      <w:r w:rsidRPr="000A5DE5">
        <w:rPr>
          <w:i/>
          <w:color w:val="000000" w:themeColor="text1"/>
          <w:sz w:val="28"/>
          <w:szCs w:val="28"/>
          <w:lang w:val="en-US"/>
        </w:rPr>
        <w:t xml:space="preserve">psihologiya </w:t>
      </w:r>
      <w:r w:rsidRPr="000A5DE5">
        <w:rPr>
          <w:color w:val="000000" w:themeColor="text1"/>
          <w:sz w:val="28"/>
          <w:szCs w:val="28"/>
          <w:lang w:val="en-US"/>
        </w:rPr>
        <w:t>[General psychology]/ Per. s gruzinskogo E. Sh. Chomahidze; Pod red. I. V. Imedadze./ D. N. Uznadze. – M. :Smyisl; SPb. : Piter, 2004. – p 413. (Seriya «</w:t>
      </w:r>
      <w:r w:rsidRPr="000A5DE5">
        <w:rPr>
          <w:i/>
          <w:color w:val="000000" w:themeColor="text1"/>
          <w:sz w:val="28"/>
          <w:szCs w:val="28"/>
          <w:lang w:val="en-US"/>
        </w:rPr>
        <w:t>Zhivaya klassika</w:t>
      </w:r>
      <w:r w:rsidRPr="000A5DE5">
        <w:rPr>
          <w:color w:val="000000" w:themeColor="text1"/>
          <w:sz w:val="28"/>
          <w:szCs w:val="28"/>
          <w:lang w:val="en-US"/>
        </w:rPr>
        <w:t>» [Living classics]).</w:t>
      </w:r>
    </w:p>
    <w:p w:rsidR="00943C95" w:rsidRPr="000A5DE5" w:rsidRDefault="00943C95" w:rsidP="00943C95">
      <w:pPr>
        <w:pStyle w:val="a3"/>
        <w:shd w:val="clear" w:color="auto" w:fill="FFFFFF"/>
        <w:spacing w:before="0" w:beforeAutospacing="0" w:after="0" w:afterAutospacing="0" w:line="360" w:lineRule="auto"/>
        <w:jc w:val="both"/>
        <w:rPr>
          <w:color w:val="000000" w:themeColor="text1"/>
          <w:sz w:val="28"/>
          <w:szCs w:val="28"/>
          <w:lang w:val="en-US"/>
        </w:rPr>
      </w:pPr>
      <w:r w:rsidRPr="000A5DE5">
        <w:rPr>
          <w:color w:val="000000" w:themeColor="text1"/>
          <w:sz w:val="28"/>
          <w:szCs w:val="28"/>
          <w:lang w:val="en-US"/>
        </w:rPr>
        <w:t>17. Chepelik O. V. Vzayemodiya arhitekturnih prostoriv, suchasnogo mistetstva ta novitnih tehnologiy, abo Multimediyna utopiya [Interaction of architectural spaces, contemporary art and new technologies, or Multimedia Utopia]/ O. V. Chepelik / In-t problem suchasn. mist-vaAkad. mist-vUkraini. – K. :Himdzhest, 2009. – p 272.</w:t>
      </w:r>
    </w:p>
    <w:p w:rsidR="00F25514" w:rsidRPr="000A5DE5" w:rsidRDefault="00F25514" w:rsidP="00F25514">
      <w:pPr>
        <w:spacing w:after="0" w:line="360" w:lineRule="auto"/>
        <w:jc w:val="both"/>
        <w:rPr>
          <w:rFonts w:ascii="Times New Roman" w:hAnsi="Times New Roman" w:cs="Times New Roman"/>
          <w:color w:val="000000"/>
          <w:sz w:val="28"/>
          <w:szCs w:val="28"/>
          <w:lang w:val="en-US"/>
        </w:rPr>
      </w:pPr>
      <w:r w:rsidRPr="000A5DE5">
        <w:rPr>
          <w:rFonts w:ascii="Times New Roman" w:hAnsi="Times New Roman" w:cs="Times New Roman"/>
          <w:color w:val="000000"/>
          <w:sz w:val="28"/>
          <w:szCs w:val="28"/>
          <w:lang w:val="uk-UA"/>
        </w:rPr>
        <w:t xml:space="preserve">18. Barnard M. Approaches to Understanding Visual Culture / M. Barnard. –New York, 2001. </w:t>
      </w:r>
      <w:r w:rsidRPr="000A5DE5">
        <w:rPr>
          <w:rFonts w:ascii="Times New Roman" w:hAnsi="Times New Roman" w:cs="Times New Roman"/>
          <w:sz w:val="28"/>
          <w:szCs w:val="28"/>
          <w:lang w:val="uk-UA"/>
        </w:rPr>
        <w:t xml:space="preserve">– 212 </w:t>
      </w:r>
      <w:r w:rsidRPr="000A5DE5">
        <w:rPr>
          <w:rFonts w:ascii="Times New Roman" w:hAnsi="Times New Roman" w:cs="Times New Roman"/>
          <w:sz w:val="28"/>
          <w:szCs w:val="28"/>
          <w:lang w:val="en-US"/>
        </w:rPr>
        <w:t>p.</w:t>
      </w:r>
    </w:p>
    <w:p w:rsidR="00F25514" w:rsidRPr="000A5DE5" w:rsidRDefault="00F25514" w:rsidP="00F25514">
      <w:pPr>
        <w:spacing w:after="0" w:line="360" w:lineRule="auto"/>
        <w:jc w:val="both"/>
        <w:rPr>
          <w:rFonts w:ascii="Times New Roman" w:hAnsi="Times New Roman" w:cs="Times New Roman"/>
          <w:color w:val="000000"/>
          <w:sz w:val="28"/>
          <w:szCs w:val="28"/>
          <w:lang w:val="en-US"/>
        </w:rPr>
      </w:pPr>
      <w:r w:rsidRPr="000A5DE5">
        <w:rPr>
          <w:rFonts w:ascii="Times New Roman" w:hAnsi="Times New Roman" w:cs="Times New Roman"/>
          <w:color w:val="000000"/>
          <w:sz w:val="28"/>
          <w:szCs w:val="28"/>
          <w:lang w:val="uk-UA"/>
        </w:rPr>
        <w:t>19. Mirzoeff N. Introduction to Visual Culture / N. Mirzoeff. – London, New York, 1999.</w:t>
      </w:r>
      <w:r w:rsidRPr="000A5DE5">
        <w:rPr>
          <w:rFonts w:ascii="Times New Roman" w:hAnsi="Times New Roman" w:cs="Times New Roman"/>
          <w:sz w:val="28"/>
          <w:szCs w:val="28"/>
          <w:lang w:val="uk-UA"/>
        </w:rPr>
        <w:t xml:space="preserve"> – </w:t>
      </w:r>
      <w:r w:rsidRPr="000A5DE5">
        <w:rPr>
          <w:rFonts w:ascii="Times New Roman" w:hAnsi="Times New Roman" w:cs="Times New Roman"/>
          <w:sz w:val="28"/>
          <w:szCs w:val="28"/>
          <w:lang w:val="en-US"/>
        </w:rPr>
        <w:t>274 p.</w:t>
      </w:r>
    </w:p>
    <w:p w:rsidR="00F25514" w:rsidRPr="001A2A7C" w:rsidRDefault="00F25514" w:rsidP="00F25514">
      <w:pPr>
        <w:spacing w:after="0" w:line="360" w:lineRule="auto"/>
        <w:jc w:val="both"/>
        <w:rPr>
          <w:rFonts w:ascii="Times New Roman" w:hAnsi="Times New Roman" w:cs="Times New Roman"/>
          <w:sz w:val="28"/>
          <w:szCs w:val="28"/>
          <w:lang w:val="uk-UA"/>
        </w:rPr>
      </w:pPr>
      <w:r w:rsidRPr="000A5DE5">
        <w:rPr>
          <w:rFonts w:ascii="Times New Roman" w:hAnsi="Times New Roman" w:cs="Times New Roman"/>
          <w:sz w:val="28"/>
          <w:szCs w:val="28"/>
          <w:lang w:val="uk-UA"/>
        </w:rPr>
        <w:t>20. Mitchell W.J.T. What Do Pictures Really Want? / W. J. T. Mitchell // OCTOBER. Summer 1996. – Р. 71–82.</w:t>
      </w:r>
    </w:p>
    <w:p w:rsidR="00943C95" w:rsidRPr="00CD3EE3" w:rsidRDefault="00943C95" w:rsidP="00943C95">
      <w:pPr>
        <w:spacing w:line="360" w:lineRule="auto"/>
        <w:jc w:val="both"/>
        <w:rPr>
          <w:rFonts w:ascii="Times New Roman" w:hAnsi="Times New Roman" w:cs="Times New Roman"/>
          <w:b/>
          <w:color w:val="000000" w:themeColor="text1"/>
          <w:sz w:val="28"/>
          <w:szCs w:val="28"/>
          <w:lang w:val="en-US"/>
        </w:rPr>
      </w:pPr>
    </w:p>
    <w:p w:rsidR="000E77ED" w:rsidRPr="006C3896" w:rsidRDefault="000E77ED" w:rsidP="006C3896">
      <w:pPr>
        <w:spacing w:line="360" w:lineRule="auto"/>
        <w:jc w:val="both"/>
        <w:rPr>
          <w:rFonts w:ascii="Times New Roman" w:hAnsi="Times New Roman" w:cs="Times New Roman"/>
          <w:b/>
          <w:sz w:val="28"/>
          <w:szCs w:val="28"/>
          <w:lang w:val="en-US"/>
        </w:rPr>
      </w:pPr>
    </w:p>
    <w:sectPr w:rsidR="000E77ED" w:rsidRPr="006C3896" w:rsidSect="006C3896">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efaultTabStop w:val="708"/>
  <w:drawingGridHorizontalSpacing w:val="110"/>
  <w:displayHorizontalDrawingGridEvery w:val="2"/>
  <w:characterSpacingControl w:val="doNotCompress"/>
  <w:compat/>
  <w:rsids>
    <w:rsidRoot w:val="009B0ED1"/>
    <w:rsid w:val="00002BAA"/>
    <w:rsid w:val="000A5DE5"/>
    <w:rsid w:val="000E77ED"/>
    <w:rsid w:val="00103784"/>
    <w:rsid w:val="001F030C"/>
    <w:rsid w:val="00234ADB"/>
    <w:rsid w:val="00254C13"/>
    <w:rsid w:val="00441C2A"/>
    <w:rsid w:val="00553201"/>
    <w:rsid w:val="005C13F1"/>
    <w:rsid w:val="005F6C14"/>
    <w:rsid w:val="0064520C"/>
    <w:rsid w:val="006C3896"/>
    <w:rsid w:val="006E3698"/>
    <w:rsid w:val="00770953"/>
    <w:rsid w:val="007A3F48"/>
    <w:rsid w:val="007D736A"/>
    <w:rsid w:val="008607B7"/>
    <w:rsid w:val="00867EC3"/>
    <w:rsid w:val="00943C95"/>
    <w:rsid w:val="009B0ED1"/>
    <w:rsid w:val="00A6793A"/>
    <w:rsid w:val="00B1519A"/>
    <w:rsid w:val="00B552CF"/>
    <w:rsid w:val="00B82BB0"/>
    <w:rsid w:val="00C11CF2"/>
    <w:rsid w:val="00C52503"/>
    <w:rsid w:val="00CD3EE3"/>
    <w:rsid w:val="00EB4CE2"/>
    <w:rsid w:val="00F138FA"/>
    <w:rsid w:val="00F25514"/>
    <w:rsid w:val="00F76B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2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t-baf-word-clickable">
    <w:name w:val="gt-baf-word-clickable"/>
    <w:basedOn w:val="a0"/>
    <w:rsid w:val="0064520C"/>
  </w:style>
  <w:style w:type="paragraph" w:styleId="a3">
    <w:name w:val="Normal (Web)"/>
    <w:basedOn w:val="a"/>
    <w:uiPriority w:val="99"/>
    <w:semiHidden/>
    <w:unhideWhenUsed/>
    <w:rsid w:val="00F138F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0E77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rsid w:val="00A6793A"/>
    <w:pPr>
      <w:spacing w:after="83" w:line="360" w:lineRule="auto"/>
      <w:ind w:right="175" w:firstLine="720"/>
      <w:jc w:val="both"/>
    </w:pPr>
    <w:rPr>
      <w:rFonts w:ascii="Times New Roman" w:eastAsia="Times New Roman" w:hAnsi="Times New Roman" w:cs="Times New Roman"/>
      <w:sz w:val="28"/>
      <w:szCs w:val="28"/>
      <w:lang w:val="uk-UA" w:eastAsia="ru-RU"/>
    </w:rPr>
  </w:style>
  <w:style w:type="character" w:customStyle="1" w:styleId="20">
    <w:name w:val="Основной текст с отступом 2 Знак"/>
    <w:basedOn w:val="a0"/>
    <w:link w:val="2"/>
    <w:uiPriority w:val="99"/>
    <w:rsid w:val="00A6793A"/>
    <w:rPr>
      <w:rFonts w:ascii="Times New Roman" w:eastAsia="Times New Roman" w:hAnsi="Times New Roman" w:cs="Times New Roman"/>
      <w:sz w:val="28"/>
      <w:szCs w:val="2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t-baf-word-clickable">
    <w:name w:val="gt-baf-word-clickable"/>
    <w:basedOn w:val="a0"/>
    <w:rsid w:val="0064520C"/>
  </w:style>
  <w:style w:type="paragraph" w:styleId="a3">
    <w:name w:val="Normal (Web)"/>
    <w:basedOn w:val="a"/>
    <w:uiPriority w:val="99"/>
    <w:semiHidden/>
    <w:unhideWhenUsed/>
    <w:rsid w:val="00F138F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0E77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953865">
      <w:bodyDiv w:val="1"/>
      <w:marLeft w:val="0"/>
      <w:marRight w:val="0"/>
      <w:marTop w:val="0"/>
      <w:marBottom w:val="0"/>
      <w:divBdr>
        <w:top w:val="none" w:sz="0" w:space="0" w:color="auto"/>
        <w:left w:val="none" w:sz="0" w:space="0" w:color="auto"/>
        <w:bottom w:val="none" w:sz="0" w:space="0" w:color="auto"/>
        <w:right w:val="none" w:sz="0" w:space="0" w:color="auto"/>
      </w:divBdr>
    </w:div>
    <w:div w:id="304236330">
      <w:bodyDiv w:val="1"/>
      <w:marLeft w:val="0"/>
      <w:marRight w:val="0"/>
      <w:marTop w:val="0"/>
      <w:marBottom w:val="0"/>
      <w:divBdr>
        <w:top w:val="none" w:sz="0" w:space="0" w:color="auto"/>
        <w:left w:val="none" w:sz="0" w:space="0" w:color="auto"/>
        <w:bottom w:val="none" w:sz="0" w:space="0" w:color="auto"/>
        <w:right w:val="none" w:sz="0" w:space="0" w:color="auto"/>
      </w:divBdr>
      <w:divsChild>
        <w:div w:id="139927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D3D5D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960</Words>
  <Characters>5474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Elenavogni</dc:creator>
  <cp:lastModifiedBy>мвв</cp:lastModifiedBy>
  <cp:revision>11</cp:revision>
  <dcterms:created xsi:type="dcterms:W3CDTF">2017-11-29T15:14:00Z</dcterms:created>
  <dcterms:modified xsi:type="dcterms:W3CDTF">2017-11-30T09:36:00Z</dcterms:modified>
</cp:coreProperties>
</file>