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D4" w:rsidRDefault="007966D4" w:rsidP="007966D4">
      <w:pPr>
        <w:spacing w:line="360" w:lineRule="auto"/>
        <w:ind w:firstLine="709"/>
        <w:jc w:val="center"/>
        <w:rPr>
          <w:b/>
          <w:sz w:val="28"/>
          <w:szCs w:val="28"/>
          <w:lang w:val="uk-UA"/>
        </w:rPr>
      </w:pPr>
      <w:r>
        <w:rPr>
          <w:b/>
          <w:sz w:val="28"/>
          <w:szCs w:val="28"/>
          <w:lang w:val="uk-UA"/>
        </w:rPr>
        <w:t>А. М. Левківський</w:t>
      </w:r>
    </w:p>
    <w:p w:rsidR="007966D4" w:rsidRDefault="007966D4" w:rsidP="007966D4">
      <w:pPr>
        <w:spacing w:line="360" w:lineRule="auto"/>
        <w:ind w:firstLine="709"/>
        <w:jc w:val="center"/>
        <w:rPr>
          <w:b/>
          <w:sz w:val="28"/>
          <w:szCs w:val="28"/>
          <w:lang w:val="uk-UA"/>
        </w:rPr>
      </w:pPr>
      <w:r>
        <w:rPr>
          <w:b/>
          <w:sz w:val="28"/>
          <w:szCs w:val="28"/>
          <w:lang w:val="uk-UA"/>
        </w:rPr>
        <w:t>THE ROLE OF THE MOTIVATION COMPONENT OF PROFESSIONAL AND PEDAGOGICAL ACTIVITIES OF PHYSICIAN TEACHERS IN THE CONTEXT OF THE RATING EVALUATION OF EDUCATIONAL ACHIEVEMENTS OF OLD MANAGERS</w:t>
      </w:r>
    </w:p>
    <w:p w:rsidR="007966D4" w:rsidRDefault="007966D4" w:rsidP="007966D4">
      <w:pPr>
        <w:spacing w:line="360" w:lineRule="auto"/>
        <w:ind w:firstLine="709"/>
        <w:jc w:val="both"/>
        <w:rPr>
          <w:sz w:val="28"/>
          <w:szCs w:val="28"/>
          <w:lang w:val="uk-UA"/>
        </w:rPr>
      </w:pPr>
      <w:r>
        <w:rPr>
          <w:sz w:val="28"/>
          <w:szCs w:val="28"/>
          <w:lang w:val="en-GB"/>
        </w:rPr>
        <w:t xml:space="preserve">The material in this publication relate to the study of motivational sphere of professional pedagogical activity of teachers of physics on the implementation and use of the rating system of estimation of educational achievements of pupils in modern school education. The article covers recent trends of activities of scholars and practitioners to improve the validation level of knowledge and skills of students in today's schools through the introduction in educational process of innovative and effective teaching techniques which are aimed at the objective evaluation of educational achievement, which in turn will raise the level of self-affirmation and self-movement as each individual and society as a whole. Scientific publication contains the characteristic description of the pedagogical definitions, among which are: "motive", "motivation", "motivational sphere" and "motivational component" by interpreting its well-known domestic and foreign scientists and teachers-practitioners. </w:t>
      </w:r>
    </w:p>
    <w:p w:rsidR="007966D4" w:rsidRDefault="007966D4" w:rsidP="007966D4">
      <w:pPr>
        <w:spacing w:line="360" w:lineRule="auto"/>
        <w:ind w:firstLine="709"/>
        <w:jc w:val="both"/>
        <w:rPr>
          <w:sz w:val="28"/>
          <w:szCs w:val="28"/>
          <w:lang w:val="en-GB"/>
        </w:rPr>
      </w:pPr>
      <w:r>
        <w:rPr>
          <w:sz w:val="28"/>
          <w:szCs w:val="28"/>
          <w:lang w:val="en-GB"/>
        </w:rPr>
        <w:t xml:space="preserve">The article proves the urgency of the problem of developing high-quality innovative pedagogical technologies on the basis of the rating approach to the evaluation of educational achievements of pupils and their use in the educational process. The emphasis on the importance of objectivity of evaluation of educational achievements of pupils of teenage and youthful age because at this age there is a thirst for justice and an objective assessment. Article contains information on the importance of rating assessment among students of senior school as one of the main factors that contribute to positive attitudes and adaptation to the external assessment, which in future will form the total rating score for admission to the University. In addition, the publication indicated groups of motives that encourage physics teachers to use rating evaluation of educational achievements of pupils in their vocational and educational activities and carried out their detailed analysis and comparison by the ratio of all these groups. This illustrates the qualitative characteristics of the evaluation results of the motivational sphere in comparison with tables and charts, </w:t>
      </w:r>
      <w:r>
        <w:rPr>
          <w:sz w:val="28"/>
          <w:szCs w:val="28"/>
          <w:lang w:val="en-GB"/>
        </w:rPr>
        <w:lastRenderedPageBreak/>
        <w:t>which is the so-called polygon of relative frequencies of motivations for application of the rating evaluation of educational achievements of pupils in vocational and educational activities of physics teachers. The publication contains statistics obtained by applying the methods of statistical processing of information, as well as the ways and directions of further researches among the future specialists in the industry.</w:t>
      </w:r>
    </w:p>
    <w:p w:rsidR="007966D4" w:rsidRDefault="007966D4" w:rsidP="007966D4">
      <w:pPr>
        <w:tabs>
          <w:tab w:val="right" w:pos="9638"/>
        </w:tabs>
        <w:spacing w:line="360" w:lineRule="auto"/>
        <w:jc w:val="center"/>
        <w:rPr>
          <w:b/>
          <w:sz w:val="28"/>
          <w:szCs w:val="28"/>
          <w:lang w:val="uk-UA"/>
        </w:rPr>
      </w:pPr>
      <w:r>
        <w:rPr>
          <w:b/>
          <w:sz w:val="28"/>
          <w:szCs w:val="28"/>
          <w:lang w:val="en-GB"/>
        </w:rPr>
        <w:t>REFERENCES</w:t>
      </w:r>
    </w:p>
    <w:p w:rsidR="007966D4" w:rsidRDefault="007966D4" w:rsidP="007966D4">
      <w:pPr>
        <w:numPr>
          <w:ilvl w:val="0"/>
          <w:numId w:val="2"/>
        </w:numPr>
        <w:tabs>
          <w:tab w:val="num" w:pos="0"/>
          <w:tab w:val="left" w:pos="1080"/>
        </w:tabs>
        <w:spacing w:line="360" w:lineRule="auto"/>
        <w:ind w:left="0" w:firstLine="720"/>
        <w:jc w:val="both"/>
        <w:rPr>
          <w:sz w:val="28"/>
          <w:szCs w:val="28"/>
          <w:lang w:val="uk-UA"/>
        </w:rPr>
      </w:pPr>
      <w:r>
        <w:rPr>
          <w:sz w:val="28"/>
          <w:szCs w:val="28"/>
          <w:lang w:val="uk-UA"/>
        </w:rPr>
        <w:t>Vyhotskyi L.</w:t>
      </w:r>
      <w:r>
        <w:rPr>
          <w:sz w:val="28"/>
          <w:szCs w:val="28"/>
          <w:lang w:val="en-US"/>
        </w:rPr>
        <w:t> </w:t>
      </w:r>
      <w:r>
        <w:rPr>
          <w:sz w:val="28"/>
          <w:szCs w:val="28"/>
          <w:lang w:val="uk-UA"/>
        </w:rPr>
        <w:t>S. Psykholohyia razvytyia cheloveka / L.</w:t>
      </w:r>
      <w:r>
        <w:rPr>
          <w:sz w:val="28"/>
          <w:szCs w:val="28"/>
          <w:lang w:val="en-US"/>
        </w:rPr>
        <w:t> </w:t>
      </w:r>
      <w:r>
        <w:rPr>
          <w:sz w:val="28"/>
          <w:szCs w:val="28"/>
          <w:lang w:val="uk-UA"/>
        </w:rPr>
        <w:t>S.</w:t>
      </w:r>
      <w:r>
        <w:rPr>
          <w:sz w:val="28"/>
          <w:szCs w:val="28"/>
          <w:lang w:val="en-US"/>
        </w:rPr>
        <w:t> </w:t>
      </w:r>
      <w:r>
        <w:rPr>
          <w:sz w:val="28"/>
          <w:szCs w:val="28"/>
          <w:lang w:val="uk-UA"/>
        </w:rPr>
        <w:t>Vyhotskyi. – M.</w:t>
      </w:r>
      <w:r>
        <w:rPr>
          <w:sz w:val="28"/>
          <w:szCs w:val="28"/>
          <w:lang w:val="en-US"/>
        </w:rPr>
        <w:t> </w:t>
      </w:r>
      <w:r>
        <w:rPr>
          <w:sz w:val="28"/>
          <w:szCs w:val="28"/>
          <w:lang w:val="uk-UA"/>
        </w:rPr>
        <w:t xml:space="preserve">: </w:t>
      </w:r>
      <w:r>
        <w:rPr>
          <w:sz w:val="28"/>
          <w:szCs w:val="28"/>
          <w:lang w:val="en-US"/>
        </w:rPr>
        <w:t>E</w:t>
      </w:r>
      <w:r>
        <w:rPr>
          <w:sz w:val="28"/>
          <w:szCs w:val="28"/>
          <w:lang w:val="uk-UA"/>
        </w:rPr>
        <w:t>ksmo, 2006. – 1135 s.</w:t>
      </w:r>
    </w:p>
    <w:p w:rsidR="007966D4" w:rsidRDefault="007966D4" w:rsidP="007966D4">
      <w:pPr>
        <w:numPr>
          <w:ilvl w:val="0"/>
          <w:numId w:val="2"/>
        </w:numPr>
        <w:tabs>
          <w:tab w:val="num" w:pos="0"/>
          <w:tab w:val="left" w:pos="1080"/>
        </w:tabs>
        <w:spacing w:line="360" w:lineRule="auto"/>
        <w:ind w:left="0" w:firstLine="720"/>
        <w:jc w:val="both"/>
        <w:rPr>
          <w:sz w:val="28"/>
          <w:szCs w:val="28"/>
          <w:lang w:val="uk-UA"/>
        </w:rPr>
      </w:pPr>
      <w:r>
        <w:rPr>
          <w:sz w:val="28"/>
          <w:szCs w:val="28"/>
          <w:lang w:val="uk-UA"/>
        </w:rPr>
        <w:t>Karpliuk S.</w:t>
      </w:r>
      <w:r>
        <w:rPr>
          <w:sz w:val="28"/>
          <w:szCs w:val="28"/>
          <w:lang w:val="en-US"/>
        </w:rPr>
        <w:t> </w:t>
      </w:r>
      <w:r>
        <w:rPr>
          <w:sz w:val="28"/>
          <w:szCs w:val="28"/>
          <w:lang w:val="uk-UA"/>
        </w:rPr>
        <w:t>O. Rol motyvatsiinoho komponentu profesiino-pedahohichnoi diialnosti vchyteliv informatyky u konteksti orhanizatsii vzaiemonavchannia uchniv / S.</w:t>
      </w:r>
      <w:r>
        <w:rPr>
          <w:sz w:val="28"/>
          <w:szCs w:val="28"/>
          <w:lang w:val="en-US"/>
        </w:rPr>
        <w:t> </w:t>
      </w:r>
      <w:r>
        <w:rPr>
          <w:sz w:val="28"/>
          <w:szCs w:val="28"/>
          <w:lang w:val="uk-UA"/>
        </w:rPr>
        <w:t>O.</w:t>
      </w:r>
      <w:r>
        <w:rPr>
          <w:sz w:val="28"/>
          <w:szCs w:val="28"/>
          <w:lang w:val="en-US"/>
        </w:rPr>
        <w:t> </w:t>
      </w:r>
      <w:r>
        <w:rPr>
          <w:sz w:val="28"/>
          <w:szCs w:val="28"/>
          <w:lang w:val="uk-UA"/>
        </w:rPr>
        <w:t>Karpliuk // Visnyk Zhytomyrskoho derzhavnoho universytetu. – Vyp.</w:t>
      </w:r>
      <w:r>
        <w:rPr>
          <w:sz w:val="28"/>
          <w:szCs w:val="28"/>
          <w:lang w:val="en-US"/>
        </w:rPr>
        <w:t> </w:t>
      </w:r>
      <w:r>
        <w:rPr>
          <w:sz w:val="28"/>
          <w:szCs w:val="28"/>
          <w:lang w:val="uk-UA"/>
        </w:rPr>
        <w:t>54. – Zhytomyr</w:t>
      </w:r>
      <w:r>
        <w:rPr>
          <w:sz w:val="28"/>
          <w:szCs w:val="28"/>
          <w:lang w:val="en-US"/>
        </w:rPr>
        <w:t> </w:t>
      </w:r>
      <w:r>
        <w:rPr>
          <w:sz w:val="28"/>
          <w:szCs w:val="28"/>
          <w:lang w:val="uk-UA"/>
        </w:rPr>
        <w:t>: Vyd-vo ZhDU imeni Ivana Franka, 2010. – S.</w:t>
      </w:r>
      <w:r>
        <w:rPr>
          <w:sz w:val="28"/>
          <w:szCs w:val="28"/>
          <w:lang w:val="en-US"/>
        </w:rPr>
        <w:t> </w:t>
      </w:r>
      <w:r>
        <w:rPr>
          <w:sz w:val="28"/>
          <w:szCs w:val="28"/>
          <w:lang w:val="uk-UA"/>
        </w:rPr>
        <w:t>54–57.</w:t>
      </w:r>
    </w:p>
    <w:p w:rsidR="007966D4" w:rsidRDefault="007966D4" w:rsidP="007966D4">
      <w:pPr>
        <w:numPr>
          <w:ilvl w:val="0"/>
          <w:numId w:val="2"/>
        </w:numPr>
        <w:tabs>
          <w:tab w:val="num" w:pos="0"/>
          <w:tab w:val="left" w:pos="1080"/>
        </w:tabs>
        <w:spacing w:line="360" w:lineRule="auto"/>
        <w:ind w:left="0" w:firstLine="720"/>
        <w:jc w:val="both"/>
        <w:rPr>
          <w:sz w:val="28"/>
          <w:szCs w:val="28"/>
          <w:lang w:val="uk-UA"/>
        </w:rPr>
      </w:pPr>
      <w:r>
        <w:rPr>
          <w:sz w:val="28"/>
          <w:szCs w:val="28"/>
          <w:lang w:val="uk-UA"/>
        </w:rPr>
        <w:t>Lerner Y.</w:t>
      </w:r>
      <w:r>
        <w:rPr>
          <w:sz w:val="28"/>
          <w:szCs w:val="28"/>
          <w:lang w:val="en-US"/>
        </w:rPr>
        <w:t> </w:t>
      </w:r>
      <w:r>
        <w:rPr>
          <w:sz w:val="28"/>
          <w:szCs w:val="28"/>
          <w:lang w:val="uk-UA"/>
        </w:rPr>
        <w:t>Ya. Dydaktycheskye osnovy metodov obuchenyia / Ysaak Yakovlevych Lerner. – M.</w:t>
      </w:r>
      <w:r>
        <w:rPr>
          <w:sz w:val="28"/>
          <w:szCs w:val="28"/>
          <w:lang w:val="en-US"/>
        </w:rPr>
        <w:t> </w:t>
      </w:r>
      <w:r>
        <w:rPr>
          <w:sz w:val="28"/>
          <w:szCs w:val="28"/>
          <w:lang w:val="uk-UA"/>
        </w:rPr>
        <w:t>: Pedahohyka, 1981. – 186 s.</w:t>
      </w:r>
    </w:p>
    <w:p w:rsidR="007966D4" w:rsidRDefault="007966D4" w:rsidP="007966D4">
      <w:pPr>
        <w:numPr>
          <w:ilvl w:val="0"/>
          <w:numId w:val="2"/>
        </w:numPr>
        <w:tabs>
          <w:tab w:val="num" w:pos="0"/>
          <w:tab w:val="left" w:pos="1080"/>
        </w:tabs>
        <w:spacing w:line="360" w:lineRule="auto"/>
        <w:ind w:left="0" w:firstLine="720"/>
        <w:jc w:val="both"/>
        <w:rPr>
          <w:sz w:val="28"/>
          <w:szCs w:val="28"/>
          <w:lang w:val="uk-UA"/>
        </w:rPr>
      </w:pPr>
      <w:r>
        <w:rPr>
          <w:sz w:val="28"/>
          <w:szCs w:val="28"/>
          <w:lang w:val="uk-UA"/>
        </w:rPr>
        <w:t>Rubynshtein S.</w:t>
      </w:r>
      <w:r>
        <w:rPr>
          <w:sz w:val="28"/>
          <w:szCs w:val="28"/>
          <w:lang w:val="en-US"/>
        </w:rPr>
        <w:t> </w:t>
      </w:r>
      <w:r>
        <w:rPr>
          <w:sz w:val="28"/>
          <w:szCs w:val="28"/>
          <w:lang w:val="uk-UA"/>
        </w:rPr>
        <w:t>L. Problemy obshchei psykholohyy / S.</w:t>
      </w:r>
      <w:r>
        <w:rPr>
          <w:sz w:val="28"/>
          <w:szCs w:val="28"/>
          <w:lang w:val="en-US"/>
        </w:rPr>
        <w:t> </w:t>
      </w:r>
      <w:r>
        <w:rPr>
          <w:sz w:val="28"/>
          <w:szCs w:val="28"/>
          <w:lang w:val="uk-UA"/>
        </w:rPr>
        <w:t>L.</w:t>
      </w:r>
      <w:r>
        <w:rPr>
          <w:sz w:val="28"/>
          <w:szCs w:val="28"/>
          <w:lang w:val="en-US"/>
        </w:rPr>
        <w:t> </w:t>
      </w:r>
      <w:r>
        <w:rPr>
          <w:sz w:val="28"/>
          <w:szCs w:val="28"/>
          <w:lang w:val="uk-UA"/>
        </w:rPr>
        <w:t>Rubynshtein. – M.</w:t>
      </w:r>
      <w:r>
        <w:rPr>
          <w:sz w:val="28"/>
          <w:szCs w:val="28"/>
          <w:lang w:val="en-US"/>
        </w:rPr>
        <w:t> </w:t>
      </w:r>
      <w:r>
        <w:rPr>
          <w:sz w:val="28"/>
          <w:szCs w:val="28"/>
          <w:lang w:val="uk-UA"/>
        </w:rPr>
        <w:t>: Pedahohyka, 1976, – 382 s.</w:t>
      </w:r>
    </w:p>
    <w:p w:rsidR="007966D4" w:rsidRDefault="007966D4" w:rsidP="007966D4">
      <w:pPr>
        <w:numPr>
          <w:ilvl w:val="0"/>
          <w:numId w:val="2"/>
        </w:numPr>
        <w:tabs>
          <w:tab w:val="num" w:pos="0"/>
          <w:tab w:val="left" w:pos="1080"/>
        </w:tabs>
        <w:spacing w:line="360" w:lineRule="auto"/>
        <w:ind w:left="0" w:firstLine="720"/>
        <w:jc w:val="both"/>
        <w:rPr>
          <w:sz w:val="28"/>
          <w:szCs w:val="28"/>
          <w:lang w:val="uk-UA"/>
        </w:rPr>
      </w:pPr>
      <w:r>
        <w:rPr>
          <w:sz w:val="28"/>
          <w:szCs w:val="28"/>
          <w:lang w:val="uk-UA"/>
        </w:rPr>
        <w:t>Smyrnov S.</w:t>
      </w:r>
      <w:r>
        <w:rPr>
          <w:sz w:val="28"/>
          <w:szCs w:val="28"/>
          <w:lang w:val="en-US"/>
        </w:rPr>
        <w:t> </w:t>
      </w:r>
      <w:r>
        <w:rPr>
          <w:sz w:val="28"/>
          <w:szCs w:val="28"/>
          <w:lang w:val="uk-UA"/>
        </w:rPr>
        <w:t>A. Tekhnolohyy v obrazovanyy / S.</w:t>
      </w:r>
      <w:r>
        <w:rPr>
          <w:sz w:val="28"/>
          <w:szCs w:val="28"/>
          <w:lang w:val="en-US"/>
        </w:rPr>
        <w:t> </w:t>
      </w:r>
      <w:r>
        <w:rPr>
          <w:sz w:val="28"/>
          <w:szCs w:val="28"/>
          <w:lang w:val="uk-UA"/>
        </w:rPr>
        <w:t>A.</w:t>
      </w:r>
      <w:r>
        <w:rPr>
          <w:sz w:val="28"/>
          <w:szCs w:val="28"/>
          <w:lang w:val="en-US"/>
        </w:rPr>
        <w:t> </w:t>
      </w:r>
      <w:r>
        <w:rPr>
          <w:sz w:val="28"/>
          <w:szCs w:val="28"/>
          <w:lang w:val="uk-UA"/>
        </w:rPr>
        <w:t>Smyrnov // Vysshee obrazovanye v Rossyy. – 1999. – № 1. – S.</w:t>
      </w:r>
      <w:r>
        <w:rPr>
          <w:sz w:val="28"/>
          <w:szCs w:val="28"/>
          <w:lang w:val="en-US"/>
        </w:rPr>
        <w:t> </w:t>
      </w:r>
      <w:r>
        <w:rPr>
          <w:sz w:val="28"/>
          <w:szCs w:val="28"/>
          <w:lang w:val="uk-UA"/>
        </w:rPr>
        <w:t>55–62.</w:t>
      </w:r>
    </w:p>
    <w:p w:rsidR="007966D4" w:rsidRDefault="007966D4" w:rsidP="007966D4">
      <w:pPr>
        <w:numPr>
          <w:ilvl w:val="0"/>
          <w:numId w:val="2"/>
        </w:numPr>
        <w:tabs>
          <w:tab w:val="num" w:pos="0"/>
          <w:tab w:val="left" w:pos="1080"/>
        </w:tabs>
        <w:spacing w:line="360" w:lineRule="auto"/>
        <w:ind w:left="0" w:firstLine="720"/>
        <w:jc w:val="both"/>
        <w:rPr>
          <w:lang w:val="uk-UA"/>
        </w:rPr>
      </w:pPr>
      <w:r>
        <w:rPr>
          <w:sz w:val="28"/>
          <w:szCs w:val="28"/>
          <w:lang w:val="uk-UA"/>
        </w:rPr>
        <w:t>Smyrnov A.</w:t>
      </w:r>
      <w:r>
        <w:rPr>
          <w:sz w:val="28"/>
          <w:szCs w:val="28"/>
          <w:lang w:val="en-US"/>
        </w:rPr>
        <w:t> </w:t>
      </w:r>
      <w:r>
        <w:rPr>
          <w:sz w:val="28"/>
          <w:szCs w:val="28"/>
          <w:lang w:val="uk-UA"/>
        </w:rPr>
        <w:t>V. Statystycheskaia obrabotka anket, soderzhashchykh balnye shkaly / A.</w:t>
      </w:r>
      <w:r>
        <w:rPr>
          <w:sz w:val="28"/>
          <w:szCs w:val="28"/>
          <w:lang w:val="en-US"/>
        </w:rPr>
        <w:t> </w:t>
      </w:r>
      <w:r>
        <w:rPr>
          <w:sz w:val="28"/>
          <w:szCs w:val="28"/>
          <w:lang w:val="uk-UA"/>
        </w:rPr>
        <w:t>V.</w:t>
      </w:r>
      <w:r>
        <w:rPr>
          <w:sz w:val="28"/>
          <w:szCs w:val="28"/>
          <w:lang w:val="en-US"/>
        </w:rPr>
        <w:t> </w:t>
      </w:r>
      <w:r>
        <w:rPr>
          <w:sz w:val="28"/>
          <w:szCs w:val="28"/>
          <w:lang w:val="uk-UA"/>
        </w:rPr>
        <w:t>Smyrnov, R.</w:t>
      </w:r>
      <w:r>
        <w:rPr>
          <w:sz w:val="28"/>
          <w:szCs w:val="28"/>
          <w:lang w:val="en-US"/>
        </w:rPr>
        <w:t> </w:t>
      </w:r>
      <w:r>
        <w:rPr>
          <w:sz w:val="28"/>
          <w:szCs w:val="28"/>
          <w:lang w:val="uk-UA"/>
        </w:rPr>
        <w:t>A.</w:t>
      </w:r>
      <w:r>
        <w:rPr>
          <w:sz w:val="28"/>
          <w:szCs w:val="28"/>
          <w:lang w:val="en-US"/>
        </w:rPr>
        <w:t> </w:t>
      </w:r>
      <w:r>
        <w:rPr>
          <w:sz w:val="28"/>
          <w:szCs w:val="28"/>
          <w:lang w:val="uk-UA"/>
        </w:rPr>
        <w:t>Smyrnov // Rezervy yntensyfykatsyy uchebno-vospytatelnoho protsess</w:t>
      </w:r>
      <w:r>
        <w:rPr>
          <w:sz w:val="28"/>
          <w:szCs w:val="28"/>
          <w:lang w:val="en-US"/>
        </w:rPr>
        <w:t>a</w:t>
      </w:r>
      <w:r>
        <w:rPr>
          <w:sz w:val="28"/>
          <w:szCs w:val="28"/>
          <w:lang w:val="uk-UA"/>
        </w:rPr>
        <w:t xml:space="preserve"> pedvuza</w:t>
      </w:r>
      <w:r>
        <w:rPr>
          <w:sz w:val="28"/>
          <w:szCs w:val="28"/>
          <w:lang w:val="en-US"/>
        </w:rPr>
        <w:t> </w:t>
      </w:r>
      <w:r>
        <w:rPr>
          <w:sz w:val="28"/>
          <w:szCs w:val="28"/>
          <w:lang w:val="uk-UA"/>
        </w:rPr>
        <w:t>: mezhvuz. sb. nauch. trudov. – Kostroma</w:t>
      </w:r>
      <w:r>
        <w:rPr>
          <w:sz w:val="28"/>
          <w:szCs w:val="28"/>
          <w:lang w:val="en-US"/>
        </w:rPr>
        <w:t> </w:t>
      </w:r>
      <w:r>
        <w:rPr>
          <w:sz w:val="28"/>
          <w:szCs w:val="28"/>
          <w:lang w:val="uk-UA"/>
        </w:rPr>
        <w:t>: KHPY, 1990. – 154 s.</w:t>
      </w:r>
    </w:p>
    <w:p w:rsidR="005679C1" w:rsidRPr="007966D4" w:rsidRDefault="005679C1" w:rsidP="007966D4">
      <w:bookmarkStart w:id="0" w:name="_GoBack"/>
      <w:bookmarkEnd w:id="0"/>
    </w:p>
    <w:sectPr w:rsidR="005679C1" w:rsidRPr="007966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B75B0"/>
    <w:rsid w:val="001E464B"/>
    <w:rsid w:val="002E1872"/>
    <w:rsid w:val="00310993"/>
    <w:rsid w:val="00396FAA"/>
    <w:rsid w:val="005679C1"/>
    <w:rsid w:val="006E7DCD"/>
    <w:rsid w:val="00731C09"/>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1369</Characters>
  <Application>Microsoft Office Word</Application>
  <DocSecurity>0</DocSecurity>
  <Lines>11</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2018-06-19T12:04:00Z</dcterms:created>
  <dcterms:modified xsi:type="dcterms:W3CDTF">2018-06-19T12:27:00Z</dcterms:modified>
</cp:coreProperties>
</file>