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54" w:rsidRDefault="00770B54" w:rsidP="00770B54">
      <w:pPr>
        <w:spacing w:after="0" w:line="360" w:lineRule="auto"/>
        <w:ind w:firstLine="709"/>
        <w:jc w:val="both"/>
        <w:rPr>
          <w:rFonts w:ascii="Times New Roman" w:hAnsi="Times New Roman"/>
          <w:sz w:val="28"/>
          <w:szCs w:val="28"/>
          <w:lang w:val="en-US"/>
        </w:rPr>
      </w:pPr>
    </w:p>
    <w:p w:rsidR="00770B54" w:rsidRPr="00770B54" w:rsidRDefault="00770B54" w:rsidP="00770B54">
      <w:pPr>
        <w:jc w:val="center"/>
        <w:rPr>
          <w:b/>
          <w:lang w:val="en-US"/>
        </w:rPr>
      </w:pPr>
      <w:bookmarkStart w:id="0" w:name="_GoBack"/>
      <w:proofErr w:type="spellStart"/>
      <w:r w:rsidRPr="00770B54">
        <w:rPr>
          <w:b/>
          <w:sz w:val="32"/>
          <w:szCs w:val="32"/>
          <w:lang w:val="uk-UA"/>
        </w:rPr>
        <w:t>Rybins’kа</w:t>
      </w:r>
      <w:proofErr w:type="spellEnd"/>
      <w:r w:rsidRPr="00770B54">
        <w:rPr>
          <w:b/>
          <w:sz w:val="32"/>
          <w:szCs w:val="32"/>
          <w:lang w:val="uk-UA"/>
        </w:rPr>
        <w:t xml:space="preserve">, </w:t>
      </w:r>
      <w:proofErr w:type="spellStart"/>
      <w:r w:rsidRPr="00770B54">
        <w:rPr>
          <w:b/>
          <w:sz w:val="32"/>
          <w:szCs w:val="32"/>
          <w:lang w:val="uk-UA"/>
        </w:rPr>
        <w:t>Julia</w:t>
      </w:r>
      <w:proofErr w:type="spellEnd"/>
    </w:p>
    <w:p w:rsidR="00770B54" w:rsidRPr="00770B54" w:rsidRDefault="00770B54" w:rsidP="00770B54">
      <w:pPr>
        <w:jc w:val="center"/>
        <w:rPr>
          <w:b/>
          <w:lang w:val="en-US"/>
        </w:rPr>
      </w:pPr>
      <w:r w:rsidRPr="00770B54">
        <w:rPr>
          <w:b/>
          <w:sz w:val="32"/>
          <w:szCs w:val="32"/>
          <w:lang w:val="uk-UA"/>
        </w:rPr>
        <w:t>TESTING OF VIDEO AS AN AUTHENTIC SOURCE OF PATTERNS OF SPEECH FOR COMMUNICATIVE PROFESSIONAL TRAINING OF FUTURE PHILOLOGISTS</w:t>
      </w:r>
    </w:p>
    <w:bookmarkEnd w:id="0"/>
    <w:p w:rsidR="00770B54" w:rsidRDefault="00770B54" w:rsidP="00770B54">
      <w:pPr>
        <w:spacing w:after="0" w:line="360" w:lineRule="auto"/>
        <w:ind w:firstLine="709"/>
        <w:jc w:val="both"/>
        <w:rPr>
          <w:rFonts w:ascii="Times New Roman" w:hAnsi="Times New Roman"/>
          <w:sz w:val="28"/>
          <w:szCs w:val="28"/>
          <w:lang w:val="en-US"/>
        </w:rPr>
      </w:pPr>
    </w:p>
    <w:p w:rsidR="00770B54" w:rsidRPr="00896A47" w:rsidRDefault="00770B54" w:rsidP="00770B54">
      <w:pPr>
        <w:spacing w:after="0" w:line="360" w:lineRule="auto"/>
        <w:ind w:firstLine="709"/>
        <w:jc w:val="both"/>
        <w:rPr>
          <w:rFonts w:ascii="Times New Roman" w:hAnsi="Times New Roman"/>
          <w:sz w:val="28"/>
          <w:szCs w:val="28"/>
          <w:lang w:val="en-US"/>
        </w:rPr>
      </w:pPr>
      <w:r w:rsidRPr="00896A47">
        <w:rPr>
          <w:rFonts w:ascii="Times New Roman" w:hAnsi="Times New Roman"/>
          <w:sz w:val="28"/>
          <w:szCs w:val="28"/>
          <w:lang w:val="en-US"/>
        </w:rPr>
        <w:t>The article is dedicated to the authentic video materials implementation for language patterns formation and foreign communicative competence in English classes.</w:t>
      </w:r>
      <w:r>
        <w:rPr>
          <w:rFonts w:ascii="Times New Roman" w:hAnsi="Times New Roman"/>
          <w:sz w:val="28"/>
          <w:szCs w:val="28"/>
          <w:lang w:val="en-US"/>
        </w:rPr>
        <w:t xml:space="preserve"> </w:t>
      </w:r>
      <w:r w:rsidRPr="00896A47">
        <w:rPr>
          <w:rFonts w:ascii="Times New Roman" w:hAnsi="Times New Roman"/>
          <w:sz w:val="28"/>
          <w:szCs w:val="28"/>
          <w:lang w:val="en-US"/>
        </w:rPr>
        <w:t>The perspectives of video materials and the requirements for their option are highlighted. It is mentioned that video materials are the valuable source in time of learning new terms and they improve the level of the professional communicative preparation of the students. Changing the aspects of the educational paradigm into the direction of the communicative preparation defines the main aim of the educational establishment which is to form the necessity in expressing the thoughts free in foreign language. It requires the monitoring of the traditional approach to the professional communicative preparation of the future philologists, the realization of the innovative technologies of their professional teaching. The topic is updated and caused by the detailed research of video recourses implementation as video provides with aid and possibility of professional communicative competence formation. The aim of the article is to investigate authentic video resources as the significant technique of students’ communicative skills development. Authentic video materials provide with the language patterns, general and specific lexicology, idioms, metaphors and others the way as native speakers communicate. The authentic video resources count different methodological specific. According to the topics of the genre direction they could be divided into three groups:</w:t>
      </w:r>
    </w:p>
    <w:p w:rsidR="00770B54" w:rsidRPr="00896A47" w:rsidRDefault="00770B54" w:rsidP="00770B54">
      <w:pPr>
        <w:spacing w:after="0" w:line="360" w:lineRule="auto"/>
        <w:ind w:firstLine="709"/>
        <w:jc w:val="both"/>
        <w:rPr>
          <w:rFonts w:ascii="Times New Roman" w:hAnsi="Times New Roman"/>
          <w:sz w:val="28"/>
          <w:szCs w:val="28"/>
          <w:lang w:val="en-US"/>
        </w:rPr>
      </w:pPr>
      <w:r w:rsidRPr="00896A47">
        <w:rPr>
          <w:rFonts w:ascii="Times New Roman" w:hAnsi="Times New Roman"/>
          <w:sz w:val="28"/>
          <w:szCs w:val="28"/>
          <w:lang w:val="en-US"/>
        </w:rPr>
        <w:t xml:space="preserve">а) </w:t>
      </w:r>
      <w:proofErr w:type="gramStart"/>
      <w:r w:rsidRPr="00896A47">
        <w:rPr>
          <w:rFonts w:ascii="Times New Roman" w:hAnsi="Times New Roman"/>
          <w:sz w:val="28"/>
          <w:szCs w:val="28"/>
          <w:lang w:val="en-US"/>
        </w:rPr>
        <w:t>entertaining</w:t>
      </w:r>
      <w:proofErr w:type="gramEnd"/>
      <w:r w:rsidRPr="00896A47">
        <w:rPr>
          <w:rFonts w:ascii="Times New Roman" w:hAnsi="Times New Roman"/>
          <w:sz w:val="28"/>
          <w:szCs w:val="28"/>
          <w:lang w:val="en-US"/>
        </w:rPr>
        <w:t xml:space="preserve"> programs ( Talk show, sport entertaining programs and others);</w:t>
      </w:r>
    </w:p>
    <w:p w:rsidR="00770B54" w:rsidRPr="00896A47" w:rsidRDefault="00770B54" w:rsidP="00770B54">
      <w:pPr>
        <w:spacing w:after="0" w:line="360" w:lineRule="auto"/>
        <w:ind w:firstLine="709"/>
        <w:jc w:val="both"/>
        <w:rPr>
          <w:rFonts w:ascii="Times New Roman" w:hAnsi="Times New Roman"/>
          <w:sz w:val="28"/>
          <w:szCs w:val="28"/>
          <w:lang w:val="en-US"/>
        </w:rPr>
      </w:pPr>
      <w:r w:rsidRPr="00896A47">
        <w:rPr>
          <w:rFonts w:ascii="Times New Roman" w:hAnsi="Times New Roman"/>
          <w:sz w:val="28"/>
          <w:szCs w:val="28"/>
          <w:lang w:val="en-US"/>
        </w:rPr>
        <w:t xml:space="preserve">b) </w:t>
      </w:r>
      <w:proofErr w:type="gramStart"/>
      <w:r w:rsidRPr="00896A47">
        <w:rPr>
          <w:rFonts w:ascii="Times New Roman" w:hAnsi="Times New Roman"/>
          <w:sz w:val="28"/>
          <w:szCs w:val="28"/>
          <w:lang w:val="en-US"/>
        </w:rPr>
        <w:t>the</w:t>
      </w:r>
      <w:proofErr w:type="gramEnd"/>
      <w:r w:rsidRPr="00896A47">
        <w:rPr>
          <w:rFonts w:ascii="Times New Roman" w:hAnsi="Times New Roman"/>
          <w:sz w:val="28"/>
          <w:szCs w:val="28"/>
          <w:lang w:val="en-US"/>
        </w:rPr>
        <w:t xml:space="preserve"> programs which are based on the real information (documentary video, TV discourse);</w:t>
      </w:r>
    </w:p>
    <w:p w:rsidR="00770B54" w:rsidRPr="00896A47" w:rsidRDefault="00770B54" w:rsidP="00770B54">
      <w:pPr>
        <w:spacing w:after="0" w:line="360" w:lineRule="auto"/>
        <w:ind w:firstLine="709"/>
        <w:jc w:val="both"/>
        <w:rPr>
          <w:rFonts w:ascii="Times New Roman" w:hAnsi="Times New Roman"/>
          <w:sz w:val="28"/>
          <w:szCs w:val="28"/>
          <w:lang w:val="en-US"/>
        </w:rPr>
      </w:pPr>
      <w:r w:rsidRPr="00896A47">
        <w:rPr>
          <w:rFonts w:ascii="Times New Roman" w:hAnsi="Times New Roman"/>
          <w:sz w:val="28"/>
          <w:szCs w:val="28"/>
          <w:lang w:val="en-US"/>
        </w:rPr>
        <w:t xml:space="preserve">в) </w:t>
      </w:r>
      <w:proofErr w:type="spellStart"/>
      <w:r w:rsidRPr="00896A47">
        <w:rPr>
          <w:rFonts w:ascii="Times New Roman" w:hAnsi="Times New Roman"/>
          <w:sz w:val="28"/>
          <w:szCs w:val="28"/>
          <w:lang w:val="en-US"/>
        </w:rPr>
        <w:t>shorties</w:t>
      </w:r>
      <w:proofErr w:type="spellEnd"/>
      <w:r w:rsidRPr="00896A47">
        <w:rPr>
          <w:rFonts w:ascii="Times New Roman" w:hAnsi="Times New Roman"/>
          <w:sz w:val="28"/>
          <w:szCs w:val="28"/>
          <w:lang w:val="en-US"/>
        </w:rPr>
        <w:t>, the longevity of which is from 10 seconds till 10-15 minutes (news, weather forecast, advertisings and others).</w:t>
      </w:r>
    </w:p>
    <w:p w:rsidR="00770B54" w:rsidRDefault="00770B54" w:rsidP="00770B54">
      <w:pPr>
        <w:spacing w:after="0" w:line="360" w:lineRule="auto"/>
        <w:ind w:firstLine="709"/>
        <w:jc w:val="both"/>
        <w:rPr>
          <w:rFonts w:ascii="Times New Roman" w:hAnsi="Times New Roman"/>
          <w:sz w:val="28"/>
          <w:szCs w:val="28"/>
          <w:lang w:val="en-US"/>
        </w:rPr>
      </w:pPr>
      <w:r w:rsidRPr="00896A47">
        <w:rPr>
          <w:rFonts w:ascii="Times New Roman" w:hAnsi="Times New Roman"/>
          <w:sz w:val="28"/>
          <w:szCs w:val="28"/>
          <w:lang w:val="en-US"/>
        </w:rPr>
        <w:lastRenderedPageBreak/>
        <w:t>Key words: authentic video materials, study, the requirements for video choice, language patterns, foreign profess</w:t>
      </w:r>
      <w:r>
        <w:rPr>
          <w:rFonts w:ascii="Times New Roman" w:hAnsi="Times New Roman"/>
          <w:sz w:val="28"/>
          <w:szCs w:val="28"/>
          <w:lang w:val="en-US"/>
        </w:rPr>
        <w:t>ional communicative competence/</w:t>
      </w:r>
    </w:p>
    <w:p w:rsidR="00770B54" w:rsidRDefault="00770B54" w:rsidP="00770B54">
      <w:pPr>
        <w:spacing w:after="0" w:line="360" w:lineRule="auto"/>
        <w:ind w:firstLine="709"/>
        <w:jc w:val="center"/>
        <w:rPr>
          <w:rFonts w:ascii="Times New Roman" w:hAnsi="Times New Roman"/>
          <w:b/>
          <w:sz w:val="28"/>
          <w:szCs w:val="28"/>
          <w:lang w:val="en-US"/>
        </w:rPr>
      </w:pPr>
    </w:p>
    <w:p w:rsidR="00770B54" w:rsidRPr="00417F48" w:rsidRDefault="00770B54" w:rsidP="00770B54">
      <w:pPr>
        <w:spacing w:after="0" w:line="360" w:lineRule="auto"/>
        <w:ind w:firstLine="709"/>
        <w:jc w:val="center"/>
        <w:rPr>
          <w:rFonts w:ascii="Times New Roman" w:hAnsi="Times New Roman"/>
          <w:b/>
          <w:sz w:val="28"/>
          <w:szCs w:val="28"/>
        </w:rPr>
      </w:pPr>
      <w:r w:rsidRPr="00417F48">
        <w:rPr>
          <w:rFonts w:ascii="Times New Roman" w:hAnsi="Times New Roman"/>
          <w:b/>
          <w:sz w:val="28"/>
          <w:szCs w:val="28"/>
          <w:lang w:val="en-US"/>
        </w:rPr>
        <w:t>LITERATURA</w:t>
      </w:r>
    </w:p>
    <w:p w:rsidR="00770B54" w:rsidRPr="00417F48" w:rsidRDefault="00770B54" w:rsidP="00770B54">
      <w:pPr>
        <w:numPr>
          <w:ilvl w:val="2"/>
          <w:numId w:val="5"/>
        </w:numPr>
        <w:tabs>
          <w:tab w:val="left" w:pos="993"/>
        </w:tabs>
        <w:spacing w:after="0" w:line="360" w:lineRule="auto"/>
        <w:ind w:left="0" w:firstLine="709"/>
        <w:jc w:val="both"/>
        <w:rPr>
          <w:rFonts w:ascii="Times New Roman" w:hAnsi="Times New Roman"/>
          <w:sz w:val="28"/>
          <w:szCs w:val="28"/>
          <w:lang w:val="pl-PL"/>
        </w:rPr>
      </w:pPr>
      <w:r w:rsidRPr="00417F48">
        <w:rPr>
          <w:rFonts w:ascii="Times New Roman" w:hAnsi="Times New Roman"/>
          <w:sz w:val="28"/>
          <w:szCs w:val="28"/>
          <w:lang w:val="pl-PL"/>
        </w:rPr>
        <w:t>Belyaev B. V. Ocherki po psihologii obucheniya inostrannyim yazyikam / B.V. Belyaev. – M., 1965. – 227 s.</w:t>
      </w:r>
    </w:p>
    <w:p w:rsidR="00770B54" w:rsidRPr="00417F48" w:rsidRDefault="00770B54" w:rsidP="00770B54">
      <w:pPr>
        <w:tabs>
          <w:tab w:val="left" w:pos="993"/>
        </w:tabs>
        <w:spacing w:after="0" w:line="360" w:lineRule="auto"/>
        <w:ind w:firstLine="709"/>
        <w:jc w:val="both"/>
        <w:rPr>
          <w:rFonts w:ascii="Times New Roman" w:hAnsi="Times New Roman"/>
          <w:sz w:val="28"/>
          <w:szCs w:val="28"/>
          <w:lang w:val="pl-PL"/>
        </w:rPr>
      </w:pPr>
      <w:r w:rsidRPr="00417F48">
        <w:rPr>
          <w:rFonts w:ascii="Times New Roman" w:hAnsi="Times New Roman"/>
          <w:sz w:val="28"/>
          <w:szCs w:val="28"/>
          <w:lang w:val="pl-PL"/>
        </w:rPr>
        <w:t xml:space="preserve">2. Bly`znyuk O.I. Video u navchanni inozemny`x mov // Inozemni movy`. – K.: Lensvit, 1996. – # 3. – S.22. </w:t>
      </w:r>
    </w:p>
    <w:p w:rsidR="00770B54" w:rsidRPr="00417F48" w:rsidRDefault="00770B54" w:rsidP="00770B54">
      <w:pPr>
        <w:tabs>
          <w:tab w:val="left" w:pos="993"/>
        </w:tabs>
        <w:spacing w:after="0" w:line="360" w:lineRule="auto"/>
        <w:ind w:firstLine="709"/>
        <w:jc w:val="both"/>
        <w:rPr>
          <w:rFonts w:ascii="Times New Roman" w:hAnsi="Times New Roman"/>
          <w:sz w:val="28"/>
          <w:szCs w:val="28"/>
          <w:lang w:val="pl-PL"/>
        </w:rPr>
      </w:pPr>
      <w:r w:rsidRPr="00417F48">
        <w:rPr>
          <w:rFonts w:ascii="Times New Roman" w:hAnsi="Times New Roman"/>
          <w:sz w:val="28"/>
          <w:szCs w:val="28"/>
          <w:lang w:val="pl-PL"/>
        </w:rPr>
        <w:t>3.</w:t>
      </w:r>
      <w:r w:rsidRPr="00417F48">
        <w:rPr>
          <w:rFonts w:ascii="Times New Roman" w:hAnsi="Times New Roman"/>
          <w:sz w:val="28"/>
          <w:szCs w:val="28"/>
          <w:lang w:val="pl-PL"/>
        </w:rPr>
        <w:tab/>
        <w:t xml:space="preserve">Bogdanova O.V. Vy`kory`stannya avtenty`chny`x videomaterialiv  dlya formuvannya komunikaty`vnoyi ta sociokul`turnoyi kompetenciyi naurokax anglijs`koyi movy` / O.V. Bogdanova // Naukovi zapy`sky` Nacional`nogo universy`tetu «Ostroz`ka akademiya». Seriya «Filologichna», 2014. – Vy`pusk 49. – S. 271–272. </w:t>
      </w:r>
    </w:p>
    <w:p w:rsidR="00770B54" w:rsidRPr="00417F48" w:rsidRDefault="00770B54" w:rsidP="00770B54">
      <w:pPr>
        <w:tabs>
          <w:tab w:val="left" w:pos="993"/>
        </w:tabs>
        <w:spacing w:after="0" w:line="360" w:lineRule="auto"/>
        <w:ind w:firstLine="709"/>
        <w:jc w:val="both"/>
        <w:rPr>
          <w:rFonts w:ascii="Times New Roman" w:hAnsi="Times New Roman"/>
          <w:sz w:val="28"/>
          <w:szCs w:val="28"/>
          <w:lang w:val="pl-PL"/>
        </w:rPr>
      </w:pPr>
      <w:r w:rsidRPr="00417F48">
        <w:rPr>
          <w:rFonts w:ascii="Times New Roman" w:hAnsi="Times New Roman"/>
          <w:sz w:val="28"/>
          <w:szCs w:val="28"/>
          <w:lang w:val="pl-PL"/>
        </w:rPr>
        <w:t>4.</w:t>
      </w:r>
      <w:r w:rsidRPr="00417F48">
        <w:rPr>
          <w:rFonts w:ascii="Times New Roman" w:hAnsi="Times New Roman"/>
          <w:sz w:val="28"/>
          <w:szCs w:val="28"/>
          <w:lang w:val="pl-PL"/>
        </w:rPr>
        <w:tab/>
        <w:t xml:space="preserve">Very`sokin  Yu.I.  Videofil`m  yak  zasib  pidvy`shhennya  moty`vaciyi  uchniv// Inozemna mova v shkoli.  – 2003. – # 5 – 6. – S. 31 – 34. </w:t>
      </w:r>
    </w:p>
    <w:p w:rsidR="00770B54" w:rsidRPr="00417F48" w:rsidRDefault="00770B54" w:rsidP="00770B54">
      <w:pPr>
        <w:tabs>
          <w:tab w:val="left" w:pos="993"/>
        </w:tabs>
        <w:spacing w:after="0" w:line="360" w:lineRule="auto"/>
        <w:ind w:firstLine="709"/>
        <w:jc w:val="both"/>
        <w:rPr>
          <w:rFonts w:ascii="Times New Roman" w:hAnsi="Times New Roman"/>
          <w:sz w:val="28"/>
          <w:szCs w:val="28"/>
          <w:lang w:val="pl-PL"/>
        </w:rPr>
      </w:pPr>
      <w:r w:rsidRPr="00417F48">
        <w:rPr>
          <w:rFonts w:ascii="Times New Roman" w:hAnsi="Times New Roman"/>
          <w:sz w:val="28"/>
          <w:szCs w:val="28"/>
          <w:lang w:val="pl-PL"/>
        </w:rPr>
        <w:t>5. Leont`yeva T. P. Dosvid i perspekty`vy` zastosuvannya video v navchanni inozemny`x mov / T. P. Leont`yeva // Netrady`cijni metody` navchannya inozemny`x mov u vuzi: materialy` resp. konferenciyi. – Mins`k, 1995. – S. 61–74.</w:t>
      </w:r>
    </w:p>
    <w:p w:rsidR="00770B54" w:rsidRPr="00417F48" w:rsidRDefault="00770B54" w:rsidP="00770B54">
      <w:pPr>
        <w:tabs>
          <w:tab w:val="left" w:pos="993"/>
        </w:tabs>
        <w:spacing w:after="0" w:line="360" w:lineRule="auto"/>
        <w:ind w:firstLine="709"/>
        <w:jc w:val="both"/>
        <w:rPr>
          <w:rFonts w:ascii="Times New Roman" w:hAnsi="Times New Roman"/>
          <w:sz w:val="28"/>
          <w:szCs w:val="28"/>
          <w:lang w:val="pl-PL"/>
        </w:rPr>
      </w:pPr>
      <w:r>
        <w:rPr>
          <w:rFonts w:ascii="Times New Roman" w:hAnsi="Times New Roman"/>
          <w:sz w:val="28"/>
          <w:szCs w:val="28"/>
          <w:lang w:val="pl-PL"/>
        </w:rPr>
        <w:t>6</w:t>
      </w:r>
      <w:r w:rsidRPr="0051728C">
        <w:rPr>
          <w:rFonts w:ascii="Times New Roman" w:hAnsi="Times New Roman"/>
          <w:sz w:val="28"/>
          <w:szCs w:val="28"/>
          <w:lang w:val="pl-PL"/>
        </w:rPr>
        <w:t>.</w:t>
      </w:r>
      <w:r>
        <w:rPr>
          <w:rFonts w:ascii="Times New Roman" w:hAnsi="Times New Roman"/>
          <w:sz w:val="28"/>
          <w:szCs w:val="28"/>
          <w:lang w:val="pl-PL"/>
        </w:rPr>
        <w:t xml:space="preserve"> </w:t>
      </w:r>
      <w:r w:rsidRPr="00417F48">
        <w:rPr>
          <w:rFonts w:ascii="Times New Roman" w:hAnsi="Times New Roman"/>
          <w:sz w:val="28"/>
          <w:szCs w:val="28"/>
          <w:lang w:val="pl-PL"/>
        </w:rPr>
        <w:t>Lyaxovy`cz`ky`j M.V., Serdyukov P.I.Osnovni napryamky` vy`kory`stannya navchal`noyi texniky` novogo pokolinnya // Metody`ka vy`kladannya inozemny`x mov. – K.: Osvita. – 1984. – Vy`p. 13. – S 60–63.</w:t>
      </w:r>
    </w:p>
    <w:p w:rsidR="00DA3C2A" w:rsidRPr="00770B54" w:rsidRDefault="00DA3C2A" w:rsidP="00770B54">
      <w:pPr>
        <w:rPr>
          <w:lang w:val="pl-PL"/>
        </w:rPr>
      </w:pPr>
    </w:p>
    <w:sectPr w:rsidR="00DA3C2A" w:rsidRPr="00770B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E5"/>
    <w:multiLevelType w:val="multilevel"/>
    <w:tmpl w:val="7BD86AB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6F6B52"/>
    <w:rsid w:val="00770B54"/>
    <w:rsid w:val="0081675C"/>
    <w:rsid w:val="00DA3C2A"/>
    <w:rsid w:val="00EE0DB6"/>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2">
      <w:bodyDiv w:val="1"/>
      <w:marLeft w:val="0"/>
      <w:marRight w:val="0"/>
      <w:marTop w:val="0"/>
      <w:marBottom w:val="0"/>
      <w:divBdr>
        <w:top w:val="none" w:sz="0" w:space="0" w:color="auto"/>
        <w:left w:val="none" w:sz="0" w:space="0" w:color="auto"/>
        <w:bottom w:val="none" w:sz="0" w:space="0" w:color="auto"/>
        <w:right w:val="none" w:sz="0" w:space="0" w:color="auto"/>
      </w:divBdr>
    </w:div>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65680915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2052</Words>
  <Characters>1171</Characters>
  <Application>Microsoft Office Word</Application>
  <DocSecurity>0</DocSecurity>
  <Lines>9</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2018-06-13T11:41:00Z</dcterms:created>
  <dcterms:modified xsi:type="dcterms:W3CDTF">2018-06-13T11:59:00Z</dcterms:modified>
</cp:coreProperties>
</file>