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7B" w:rsidRPr="007C377B" w:rsidRDefault="007C377B" w:rsidP="007C377B">
      <w:pPr>
        <w:spacing w:line="360" w:lineRule="auto"/>
        <w:ind w:firstLine="709"/>
        <w:jc w:val="both"/>
        <w:rPr>
          <w:lang w:val="en-US"/>
        </w:rPr>
      </w:pPr>
      <w:bookmarkStart w:id="0" w:name="_GoBack"/>
      <w:proofErr w:type="spellStart"/>
      <w:r w:rsidRPr="007C377B">
        <w:rPr>
          <w:lang w:val="en-US"/>
        </w:rPr>
        <w:t>Kryvyleva</w:t>
      </w:r>
      <w:proofErr w:type="spellEnd"/>
      <w:r w:rsidRPr="007C377B">
        <w:rPr>
          <w:lang w:val="en-US"/>
        </w:rPr>
        <w:t xml:space="preserve"> </w:t>
      </w:r>
      <w:proofErr w:type="spellStart"/>
      <w:r w:rsidRPr="007C377B">
        <w:rPr>
          <w:lang w:val="en-US"/>
        </w:rPr>
        <w:t>Olena</w:t>
      </w:r>
      <w:proofErr w:type="spellEnd"/>
      <w:r w:rsidRPr="007C377B">
        <w:rPr>
          <w:lang w:val="en-US"/>
        </w:rPr>
        <w:t>. The original design positions of psychological and pedagogical training of professional and technical educational establishments’ future teachers.</w:t>
      </w:r>
    </w:p>
    <w:bookmarkEnd w:id="0"/>
    <w:p w:rsidR="007C377B" w:rsidRPr="007C377B" w:rsidRDefault="007C377B" w:rsidP="007C377B">
      <w:pPr>
        <w:spacing w:line="360" w:lineRule="auto"/>
        <w:ind w:firstLine="709"/>
        <w:jc w:val="both"/>
        <w:rPr>
          <w:b w:val="0"/>
          <w:lang w:val="en-US"/>
        </w:rPr>
      </w:pPr>
      <w:r w:rsidRPr="007C377B">
        <w:rPr>
          <w:b w:val="0"/>
          <w:lang w:val="en-US"/>
        </w:rPr>
        <w:t>In the article there have been theoretically grounded the original designing positions of psychological and pedagogical training of future teachers of professional and technical educational establishments (</w:t>
      </w:r>
      <w:proofErr w:type="spellStart"/>
      <w:r w:rsidRPr="007C377B">
        <w:rPr>
          <w:b w:val="0"/>
          <w:lang w:val="en-US"/>
        </w:rPr>
        <w:t>speciality</w:t>
      </w:r>
      <w:proofErr w:type="spellEnd"/>
      <w:r w:rsidRPr="007C377B">
        <w:rPr>
          <w:b w:val="0"/>
          <w:lang w:val="en-US"/>
        </w:rPr>
        <w:t xml:space="preserve"> 014 Secondary education. Physics. Mathematics.), which based on the idea of creating conditions for achieving by students the optimal level of psychological and pedagogical competence according to educational qualification characteristics, national framework of qualifications and professional requirements to teachers of professional and technical establishments. There have been defined the following positions:</w:t>
      </w:r>
    </w:p>
    <w:p w:rsidR="007C377B" w:rsidRPr="007C377B" w:rsidRDefault="007C377B" w:rsidP="007C377B">
      <w:pPr>
        <w:spacing w:line="360" w:lineRule="auto"/>
        <w:ind w:firstLine="709"/>
        <w:jc w:val="both"/>
        <w:rPr>
          <w:b w:val="0"/>
          <w:lang w:val="en-US"/>
        </w:rPr>
      </w:pPr>
      <w:r w:rsidRPr="007C377B">
        <w:rPr>
          <w:b w:val="0"/>
          <w:lang w:val="en-US"/>
        </w:rPr>
        <w:t>- the aim of the project – improving the level of quality of psychological and pedagogical training of future teachers of professional and technical educational establishments according to standards of higher education as for organization of educational process and getting of psychological and pedagogical competence;</w:t>
      </w:r>
    </w:p>
    <w:p w:rsidR="007C377B" w:rsidRPr="007C377B" w:rsidRDefault="007C377B" w:rsidP="007C377B">
      <w:pPr>
        <w:spacing w:line="360" w:lineRule="auto"/>
        <w:ind w:firstLine="709"/>
        <w:jc w:val="both"/>
        <w:rPr>
          <w:b w:val="0"/>
          <w:lang w:val="en-US"/>
        </w:rPr>
      </w:pPr>
      <w:r w:rsidRPr="007C377B">
        <w:rPr>
          <w:b w:val="0"/>
          <w:lang w:val="en-US"/>
        </w:rPr>
        <w:t xml:space="preserve">- the project is oriented on using at higher educational establishments, which inculcate the educational activity at the first and the second levels of higher education according to </w:t>
      </w:r>
      <w:proofErr w:type="spellStart"/>
      <w:r w:rsidRPr="007C377B">
        <w:rPr>
          <w:b w:val="0"/>
          <w:lang w:val="en-US"/>
        </w:rPr>
        <w:t>speciality</w:t>
      </w:r>
      <w:proofErr w:type="spellEnd"/>
      <w:r w:rsidRPr="007C377B">
        <w:rPr>
          <w:b w:val="0"/>
          <w:lang w:val="en-US"/>
        </w:rPr>
        <w:t xml:space="preserve"> 014 Secondary education. Physics. Mathematics;  </w:t>
      </w:r>
    </w:p>
    <w:p w:rsidR="007C377B" w:rsidRPr="007C377B" w:rsidRDefault="007C377B" w:rsidP="007C377B">
      <w:pPr>
        <w:spacing w:line="360" w:lineRule="auto"/>
        <w:ind w:firstLine="709"/>
        <w:jc w:val="both"/>
        <w:rPr>
          <w:b w:val="0"/>
          <w:lang w:val="en-US"/>
        </w:rPr>
      </w:pPr>
      <w:r w:rsidRPr="007C377B">
        <w:rPr>
          <w:b w:val="0"/>
          <w:lang w:val="en-US"/>
        </w:rPr>
        <w:t xml:space="preserve">- the project is based on the recognition of man as the highest value of society and provides: creating the necessary conditions for realization by participants of educational process their abilities and talents; forming at participants of educational process the skill to think and self-organize in modern conditions;    </w:t>
      </w:r>
    </w:p>
    <w:p w:rsidR="007C377B" w:rsidRPr="007C377B" w:rsidRDefault="007C377B" w:rsidP="007C377B">
      <w:pPr>
        <w:spacing w:line="360" w:lineRule="auto"/>
        <w:ind w:firstLine="709"/>
        <w:jc w:val="both"/>
        <w:rPr>
          <w:b w:val="0"/>
          <w:lang w:val="en-US"/>
        </w:rPr>
      </w:pPr>
      <w:r w:rsidRPr="007C377B">
        <w:rPr>
          <w:b w:val="0"/>
          <w:lang w:val="en-US"/>
        </w:rPr>
        <w:t xml:space="preserve">- the object of the project is the system of psychological and pedagogical training of future teachers of professional and technical educational establishments which consists of the following elements: target component, stimulus and motivational component; operation and activity component; control and regulating; estimation and result component.  </w:t>
      </w:r>
    </w:p>
    <w:p w:rsidR="007C377B" w:rsidRPr="007C377B" w:rsidRDefault="007C377B" w:rsidP="007C377B">
      <w:pPr>
        <w:spacing w:line="360" w:lineRule="auto"/>
        <w:ind w:firstLine="709"/>
        <w:jc w:val="both"/>
        <w:rPr>
          <w:b w:val="0"/>
          <w:lang w:val="en-US"/>
        </w:rPr>
      </w:pPr>
      <w:r w:rsidRPr="007C377B">
        <w:rPr>
          <w:b w:val="0"/>
          <w:lang w:val="en-US"/>
        </w:rPr>
        <w:t xml:space="preserve">Besides, there have been defined the notion “psychological and pedagogical training” and “psychological and pedagogical competence”; on the example of the component of psychological and pedagogical competence there have been considered </w:t>
      </w:r>
      <w:r w:rsidRPr="007C377B">
        <w:rPr>
          <w:b w:val="0"/>
          <w:lang w:val="en-US"/>
        </w:rPr>
        <w:lastRenderedPageBreak/>
        <w:t>the logics of original positions, that precede the psychological and pedagogical influence; there have been determined didactic possibilities of the author course “Professional activity of professional and technical educational establishments’ teachers”.</w:t>
      </w:r>
    </w:p>
    <w:p w:rsidR="007C377B" w:rsidRPr="007C377B" w:rsidRDefault="007C377B" w:rsidP="007C377B">
      <w:pPr>
        <w:spacing w:line="360" w:lineRule="auto"/>
        <w:ind w:firstLine="709"/>
        <w:jc w:val="both"/>
        <w:rPr>
          <w:b w:val="0"/>
          <w:lang w:val="en-US"/>
        </w:rPr>
      </w:pPr>
      <w:r w:rsidRPr="007C377B">
        <w:rPr>
          <w:b w:val="0"/>
          <w:lang w:val="en-US"/>
        </w:rPr>
        <w:t xml:space="preserve">Key words: competence, </w:t>
      </w:r>
      <w:proofErr w:type="spellStart"/>
      <w:r w:rsidRPr="007C377B">
        <w:rPr>
          <w:b w:val="0"/>
          <w:lang w:val="en-US"/>
        </w:rPr>
        <w:t>competentions</w:t>
      </w:r>
      <w:proofErr w:type="spellEnd"/>
      <w:r w:rsidRPr="007C377B">
        <w:rPr>
          <w:b w:val="0"/>
          <w:lang w:val="en-US"/>
        </w:rPr>
        <w:t>, project, psychological and pedagogical training.</w:t>
      </w:r>
    </w:p>
    <w:p w:rsidR="007C377B" w:rsidRPr="007C377B" w:rsidRDefault="007C377B" w:rsidP="007C377B">
      <w:pPr>
        <w:spacing w:line="360" w:lineRule="auto"/>
        <w:jc w:val="both"/>
        <w:rPr>
          <w:b w:val="0"/>
          <w:lang w:val="en-US"/>
        </w:rPr>
      </w:pPr>
    </w:p>
    <w:p w:rsidR="005C4619" w:rsidRPr="007C377B" w:rsidRDefault="005C4619" w:rsidP="007C377B">
      <w:pPr>
        <w:rPr>
          <w:lang w:val="en-US"/>
        </w:rPr>
      </w:pPr>
    </w:p>
    <w:sectPr w:rsidR="005C4619" w:rsidRPr="007C377B"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77137"/>
    <w:rsid w:val="004027AF"/>
    <w:rsid w:val="005C4619"/>
    <w:rsid w:val="005C7FC5"/>
    <w:rsid w:val="007C377B"/>
    <w:rsid w:val="00887BC4"/>
    <w:rsid w:val="00B8427A"/>
    <w:rsid w:val="00BE287A"/>
    <w:rsid w:val="00C80048"/>
    <w:rsid w:val="00CA404D"/>
    <w:rsid w:val="00E67ACB"/>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16</cp:revision>
  <dcterms:created xsi:type="dcterms:W3CDTF">2017-01-31T08:39:00Z</dcterms:created>
  <dcterms:modified xsi:type="dcterms:W3CDTF">2017-01-31T08:50:00Z</dcterms:modified>
</cp:coreProperties>
</file>