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7B" w:rsidRPr="007C2E96" w:rsidRDefault="00871C4D" w:rsidP="007C2E9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7C2E9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Cherednyk</w:t>
      </w:r>
      <w:proofErr w:type="spellEnd"/>
      <w:r w:rsidRPr="007C2E9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2E96">
        <w:rPr>
          <w:rFonts w:ascii="Times New Roman" w:eastAsia="Calibri" w:hAnsi="Times New Roman" w:cs="Times New Roman"/>
          <w:b/>
          <w:sz w:val="28"/>
          <w:szCs w:val="28"/>
          <w:lang w:val="en-US"/>
        </w:rPr>
        <w:t>Lidiya</w:t>
      </w:r>
      <w:proofErr w:type="spellEnd"/>
      <w:r w:rsidR="0025417B" w:rsidRPr="007C2E96">
        <w:rPr>
          <w:rFonts w:ascii="Times New Roman" w:eastAsia="Calibri" w:hAnsi="Times New Roman" w:cs="Times New Roman"/>
          <w:b/>
          <w:sz w:val="28"/>
          <w:szCs w:val="28"/>
          <w:lang w:val="en-US"/>
        </w:rPr>
        <w:t>. The essence and structure of a primary school teacher teaching tolerance</w:t>
      </w:r>
    </w:p>
    <w:p w:rsidR="002A0158" w:rsidRPr="007C2E96" w:rsidRDefault="002A0158" w:rsidP="0086247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</w:p>
    <w:p w:rsidR="00F556DE" w:rsidRPr="007C2E96" w:rsidRDefault="00F556DE" w:rsidP="00F556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2E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article deals with the concept of teaching tolerance in its historical, philosophical, cultural, linguistic, psychological and pedagogical aspects; the historical background for the development of tolerance ideas on the basis of analysis of Ukrainian and foreign psychological and pedagogical literature was characterized; the essence and content of primary school teacher was determined, its main structural components were defined. </w:t>
      </w:r>
    </w:p>
    <w:p w:rsidR="00F556DE" w:rsidRPr="007C2E96" w:rsidRDefault="00F556DE" w:rsidP="00F556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2E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comprehension of the problem of tolerance can be found in the works of ancient philosophers:  Aristotle, Confucius, </w:t>
      </w:r>
      <w:proofErr w:type="spellStart"/>
      <w:r w:rsidRPr="007C2E96">
        <w:rPr>
          <w:rFonts w:ascii="Times New Roman" w:eastAsia="Calibri" w:hAnsi="Times New Roman" w:cs="Times New Roman"/>
          <w:sz w:val="28"/>
          <w:szCs w:val="28"/>
          <w:lang w:val="en-US"/>
        </w:rPr>
        <w:t>Volodymyr</w:t>
      </w:r>
      <w:proofErr w:type="spellEnd"/>
      <w:r w:rsidRPr="007C2E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E96">
        <w:rPr>
          <w:rFonts w:ascii="Times New Roman" w:eastAsia="Calibri" w:hAnsi="Times New Roman" w:cs="Times New Roman"/>
          <w:sz w:val="28"/>
          <w:szCs w:val="28"/>
          <w:lang w:val="en-US"/>
        </w:rPr>
        <w:t>Monomakh</w:t>
      </w:r>
      <w:proofErr w:type="spellEnd"/>
      <w:r w:rsidRPr="007C2E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Plato, Socrates, </w:t>
      </w:r>
      <w:proofErr w:type="spellStart"/>
      <w:proofErr w:type="gramStart"/>
      <w:r w:rsidRPr="007C2E96">
        <w:rPr>
          <w:rFonts w:ascii="Times New Roman" w:eastAsia="Calibri" w:hAnsi="Times New Roman" w:cs="Times New Roman"/>
          <w:sz w:val="28"/>
          <w:szCs w:val="28"/>
          <w:lang w:val="en-US"/>
        </w:rPr>
        <w:t>Grigoriy</w:t>
      </w:r>
      <w:proofErr w:type="spellEnd"/>
      <w:proofErr w:type="gramEnd"/>
      <w:r w:rsidRPr="007C2E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E96">
        <w:rPr>
          <w:rFonts w:ascii="Times New Roman" w:eastAsia="Calibri" w:hAnsi="Times New Roman" w:cs="Times New Roman"/>
          <w:sz w:val="28"/>
          <w:szCs w:val="28"/>
          <w:lang w:val="en-US"/>
        </w:rPr>
        <w:t>Skovoroda</w:t>
      </w:r>
      <w:proofErr w:type="spellEnd"/>
      <w:r w:rsidRPr="007C2E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F556DE" w:rsidRPr="007C2E96" w:rsidRDefault="00F556DE" w:rsidP="00F556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2E96">
        <w:rPr>
          <w:rFonts w:ascii="Times New Roman" w:eastAsia="Calibri" w:hAnsi="Times New Roman" w:cs="Times New Roman"/>
          <w:sz w:val="28"/>
          <w:szCs w:val="28"/>
          <w:lang w:val="en-US"/>
        </w:rPr>
        <w:t>The research of the cultural and linguistic aspects of the notion “tolerance” is interesting: the semantics of the concept was defined, which includes the complexity of the notions which are beyond the language and were acquired as a result collective experience of the humanity.</w:t>
      </w:r>
    </w:p>
    <w:p w:rsidR="00F556DE" w:rsidRPr="007C2E96" w:rsidRDefault="00F556DE" w:rsidP="00F556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2E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essence of the concept “teaching tolerance” was analyzed in the works of teachers classics and modern psychological and pedagogical researches: it’s a personal quality, the feature of a humane person; it’s a partnership in communication, cooperation; an ability of an individual to accept other thoughts, lifestyle, type of </w:t>
      </w:r>
      <w:proofErr w:type="spellStart"/>
      <w:r w:rsidRPr="007C2E96">
        <w:rPr>
          <w:rFonts w:ascii="Times New Roman" w:eastAsia="Calibri" w:hAnsi="Times New Roman" w:cs="Times New Roman"/>
          <w:sz w:val="28"/>
          <w:szCs w:val="28"/>
          <w:lang w:val="en-US"/>
        </w:rPr>
        <w:t>behaviour</w:t>
      </w:r>
      <w:proofErr w:type="spellEnd"/>
      <w:r w:rsidRPr="007C2E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2E96">
        <w:rPr>
          <w:rFonts w:ascii="Times New Roman" w:eastAsia="Calibri" w:hAnsi="Times New Roman" w:cs="Times New Roman"/>
          <w:sz w:val="28"/>
          <w:szCs w:val="28"/>
          <w:lang w:val="en-US"/>
        </w:rPr>
        <w:t>etc</w:t>
      </w:r>
      <w:proofErr w:type="spellEnd"/>
      <w:r w:rsidRPr="007C2E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readiness to accept others as they are and to cooperate with them on the basis of agreement and understanding. </w:t>
      </w:r>
    </w:p>
    <w:p w:rsidR="00F556DE" w:rsidRPr="007C2E96" w:rsidRDefault="00F556DE" w:rsidP="00F556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2E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 primary school teaching  tolerance consists of its basic components (conceptual, personal motivational component, behavioral and reflexive components  ) which in their turn, are characterized by humanistic pedagogical comprehension, benevolent attitude towards the participants of the education process, an ability for  self-analysis, an orientation towards the formation of tolerant behavior of primary schoolchildren. </w:t>
      </w:r>
    </w:p>
    <w:p w:rsidR="00F556DE" w:rsidRPr="007C2E96" w:rsidRDefault="00F556DE" w:rsidP="00871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56DE" w:rsidRPr="007C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7F"/>
    <w:rsid w:val="0025417B"/>
    <w:rsid w:val="002A0158"/>
    <w:rsid w:val="00372B7F"/>
    <w:rsid w:val="006851D0"/>
    <w:rsid w:val="007C2E96"/>
    <w:rsid w:val="00862475"/>
    <w:rsid w:val="00871C4D"/>
    <w:rsid w:val="009250A2"/>
    <w:rsid w:val="00B17EEB"/>
    <w:rsid w:val="00C2368D"/>
    <w:rsid w:val="00E54CB4"/>
    <w:rsid w:val="00F5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2017-02-15T14:09:00Z</dcterms:created>
  <dcterms:modified xsi:type="dcterms:W3CDTF">2017-12-13T13:12:00Z</dcterms:modified>
</cp:coreProperties>
</file>