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2C8" w:rsidRPr="004F0D07" w:rsidRDefault="00F812C8" w:rsidP="004F0D07">
      <w:pPr>
        <w:spacing w:after="0" w:line="240" w:lineRule="auto"/>
        <w:ind w:firstLine="709"/>
        <w:jc w:val="center"/>
        <w:rPr>
          <w:rFonts w:ascii="Arial" w:hAnsi="Arial" w:cs="Arial"/>
          <w:b/>
          <w:sz w:val="18"/>
          <w:szCs w:val="18"/>
          <w:lang w:val="en-US"/>
        </w:rPr>
      </w:pPr>
      <w:r>
        <w:rPr>
          <w:rFonts w:ascii="Arial" w:hAnsi="Arial" w:cs="Arial"/>
          <w:b/>
          <w:sz w:val="18"/>
          <w:szCs w:val="18"/>
        </w:rPr>
        <w:t>Lykholat Olena.</w:t>
      </w:r>
    </w:p>
    <w:p w:rsidR="00F812C8" w:rsidRPr="004F0D07" w:rsidRDefault="00F812C8" w:rsidP="004F0D07">
      <w:pPr>
        <w:spacing w:after="0" w:line="240" w:lineRule="auto"/>
        <w:ind w:firstLine="709"/>
        <w:jc w:val="center"/>
        <w:rPr>
          <w:rFonts w:ascii="Arial" w:hAnsi="Arial" w:cs="Arial"/>
          <w:b/>
          <w:sz w:val="18"/>
          <w:szCs w:val="18"/>
          <w:lang w:val="en-US"/>
        </w:rPr>
      </w:pPr>
      <w:r>
        <w:rPr>
          <w:rFonts w:ascii="Arial" w:hAnsi="Arial" w:cs="Arial"/>
          <w:b/>
          <w:sz w:val="18"/>
          <w:szCs w:val="18"/>
        </w:rPr>
        <w:t>INFORMATIONAL AND PERCEPTIONAL ASPECTS OF STUDYING AN ACADEMIC COURSE “MATERIALS SCIENCE” FOR FUTURE DEGREE HOLDERS IN SPECIALITY 6.010104 PROFESSIONAL EDUCATION.</w:t>
      </w:r>
    </w:p>
    <w:p w:rsidR="00F812C8" w:rsidRPr="004F0D07" w:rsidRDefault="00F812C8" w:rsidP="004F0D07">
      <w:pPr>
        <w:spacing w:after="0" w:line="240" w:lineRule="auto"/>
        <w:ind w:firstLine="709"/>
        <w:jc w:val="both"/>
        <w:rPr>
          <w:rFonts w:ascii="Arial" w:hAnsi="Arial" w:cs="Arial"/>
          <w:b/>
          <w:sz w:val="18"/>
          <w:szCs w:val="18"/>
          <w:lang w:val="en-US"/>
        </w:rPr>
      </w:pPr>
    </w:p>
    <w:p w:rsidR="00F812C8" w:rsidRPr="004F0D07" w:rsidRDefault="00F812C8" w:rsidP="004F0D07">
      <w:pPr>
        <w:spacing w:after="0" w:line="240" w:lineRule="auto"/>
        <w:ind w:firstLine="709"/>
        <w:jc w:val="both"/>
        <w:rPr>
          <w:rFonts w:ascii="Arial" w:hAnsi="Arial" w:cs="Arial"/>
          <w:sz w:val="18"/>
          <w:szCs w:val="18"/>
          <w:lang w:val="en-US"/>
        </w:rPr>
      </w:pPr>
      <w:r>
        <w:rPr>
          <w:rFonts w:ascii="Arial" w:hAnsi="Arial" w:cs="Arial"/>
          <w:sz w:val="18"/>
          <w:szCs w:val="18"/>
        </w:rPr>
        <w:t xml:space="preserve">Contemporary world requires from a graduator and a high degree holder exact understanding of </w:t>
      </w:r>
      <w:r>
        <w:rPr>
          <w:rFonts w:ascii="Arial" w:hAnsi="Arial" w:cs="Arial"/>
          <w:sz w:val="18"/>
          <w:szCs w:val="18"/>
          <w:lang w:val="en-US"/>
        </w:rPr>
        <w:t>it</w:t>
      </w:r>
      <w:r>
        <w:rPr>
          <w:rFonts w:ascii="Arial" w:hAnsi="Arial" w:cs="Arial"/>
          <w:sz w:val="18"/>
          <w:szCs w:val="18"/>
        </w:rPr>
        <w:t xml:space="preserve"> place in the professional sphere, the role of his profession in the society, relations between the world and</w:t>
      </w:r>
      <w:r>
        <w:rPr>
          <w:rFonts w:ascii="Arial" w:hAnsi="Arial" w:cs="Arial"/>
          <w:sz w:val="18"/>
          <w:szCs w:val="18"/>
          <w:lang w:val="en-US"/>
        </w:rPr>
        <w:t xml:space="preserve"> </w:t>
      </w:r>
      <w:r>
        <w:rPr>
          <w:rFonts w:ascii="Arial" w:hAnsi="Arial" w:cs="Arial"/>
          <w:sz w:val="18"/>
          <w:szCs w:val="18"/>
        </w:rPr>
        <w:t>professional sphere. Academic studies of this kind of problems nowadays represent the most valuable and perspective field of research for professional education.</w:t>
      </w:r>
    </w:p>
    <w:p w:rsidR="00F812C8" w:rsidRPr="004F0D07" w:rsidRDefault="00F812C8" w:rsidP="004F0D07">
      <w:pPr>
        <w:spacing w:after="0" w:line="240" w:lineRule="auto"/>
        <w:ind w:firstLine="709"/>
        <w:jc w:val="both"/>
        <w:rPr>
          <w:rFonts w:ascii="Arial" w:hAnsi="Arial" w:cs="Arial"/>
          <w:sz w:val="18"/>
          <w:szCs w:val="18"/>
          <w:lang w:val="en-US"/>
        </w:rPr>
      </w:pPr>
      <w:r>
        <w:rPr>
          <w:rFonts w:ascii="Arial" w:hAnsi="Arial" w:cs="Arial"/>
          <w:sz w:val="18"/>
          <w:szCs w:val="18"/>
        </w:rPr>
        <w:t>The attempt of solving the current problem of representing informational and persepctional aspects of studying an academic course “Materials Science” for future degree holders in professional education is depicted in this article.</w:t>
      </w:r>
    </w:p>
    <w:p w:rsidR="00F812C8" w:rsidRPr="004F0D07" w:rsidRDefault="00F812C8" w:rsidP="004F0D07">
      <w:pPr>
        <w:spacing w:after="0" w:line="240" w:lineRule="auto"/>
        <w:ind w:firstLine="709"/>
        <w:jc w:val="both"/>
        <w:rPr>
          <w:rFonts w:ascii="Arial" w:hAnsi="Arial" w:cs="Arial"/>
          <w:sz w:val="18"/>
          <w:szCs w:val="18"/>
          <w:lang w:val="en-US"/>
        </w:rPr>
      </w:pPr>
      <w:r>
        <w:rPr>
          <w:rFonts w:ascii="Arial" w:hAnsi="Arial" w:cs="Arial"/>
          <w:sz w:val="18"/>
          <w:szCs w:val="18"/>
        </w:rPr>
        <w:t>In order to have a clear vision in the sphere of chosen career and profession, future graduator have to receive knowledge not only through the optic of practical skills and theoretical bagage, but through the evaluation of some situations in the field of future profession as a practitioner or as a future teacher.</w:t>
      </w:r>
    </w:p>
    <w:p w:rsidR="00F812C8" w:rsidRPr="004F0D07" w:rsidRDefault="00F812C8" w:rsidP="004F0D07">
      <w:pPr>
        <w:spacing w:after="0" w:line="240" w:lineRule="auto"/>
        <w:ind w:firstLine="709"/>
        <w:jc w:val="both"/>
        <w:rPr>
          <w:rFonts w:ascii="Arial" w:hAnsi="Arial" w:cs="Arial"/>
          <w:sz w:val="18"/>
          <w:szCs w:val="18"/>
          <w:lang w:val="en-US"/>
        </w:rPr>
      </w:pPr>
      <w:r>
        <w:rPr>
          <w:rFonts w:ascii="Arial" w:hAnsi="Arial" w:cs="Arial"/>
          <w:sz w:val="18"/>
          <w:szCs w:val="18"/>
        </w:rPr>
        <w:t>The future degree holder, while studying the academic course “Materials Science”, has to ak himself these four questions: What can I already know about this subject? What have I do to know more? What can I receive after finishing this course? Who is a specialist in this field and how the knowledge of this particular subject corresponds with other academic disciplines?</w:t>
      </w:r>
    </w:p>
    <w:p w:rsidR="00F812C8" w:rsidRPr="004F0D07" w:rsidRDefault="00F812C8" w:rsidP="004F0D07">
      <w:pPr>
        <w:spacing w:after="0" w:line="240" w:lineRule="auto"/>
        <w:ind w:firstLine="709"/>
        <w:jc w:val="both"/>
        <w:rPr>
          <w:rFonts w:ascii="Arial" w:hAnsi="Arial" w:cs="Arial"/>
          <w:sz w:val="18"/>
          <w:szCs w:val="18"/>
          <w:lang w:val="en-US"/>
        </w:rPr>
      </w:pPr>
      <w:r>
        <w:rPr>
          <w:rFonts w:ascii="Arial" w:hAnsi="Arial" w:cs="Arial"/>
          <w:sz w:val="18"/>
          <w:szCs w:val="18"/>
        </w:rPr>
        <w:t>Educational process in organization of “Materials Science” class has to be prepared in this way in order to suite best for the future graduators:</w:t>
      </w:r>
    </w:p>
    <w:p w:rsidR="00F812C8" w:rsidRPr="004F0D07" w:rsidRDefault="00F812C8" w:rsidP="004F0D07">
      <w:pPr>
        <w:spacing w:after="0" w:line="240" w:lineRule="auto"/>
        <w:ind w:firstLine="709"/>
        <w:jc w:val="both"/>
        <w:rPr>
          <w:rFonts w:ascii="Arial" w:hAnsi="Arial" w:cs="Arial"/>
          <w:sz w:val="18"/>
          <w:szCs w:val="18"/>
          <w:lang w:val="en-US"/>
        </w:rPr>
      </w:pPr>
      <w:r>
        <w:rPr>
          <w:rFonts w:ascii="Arial" w:hAnsi="Arial" w:cs="Arial"/>
          <w:sz w:val="18"/>
          <w:szCs w:val="18"/>
        </w:rPr>
        <w:t>- to promote the process of perception and ethical evaluation not only the practical aspects of the academic course “Materials Science”, but also through the optic of integral perception of a person-professional in the chosen career;</w:t>
      </w:r>
    </w:p>
    <w:p w:rsidR="00F812C8" w:rsidRPr="004F0D07" w:rsidRDefault="00F812C8" w:rsidP="004F0D07">
      <w:pPr>
        <w:spacing w:after="0" w:line="240" w:lineRule="auto"/>
        <w:ind w:firstLine="709"/>
        <w:jc w:val="both"/>
        <w:rPr>
          <w:rFonts w:ascii="Arial" w:hAnsi="Arial" w:cs="Arial"/>
          <w:sz w:val="18"/>
          <w:szCs w:val="18"/>
          <w:lang w:val="en-US"/>
        </w:rPr>
      </w:pPr>
      <w:r>
        <w:rPr>
          <w:rFonts w:ascii="Arial" w:hAnsi="Arial" w:cs="Arial"/>
          <w:sz w:val="18"/>
          <w:szCs w:val="18"/>
        </w:rPr>
        <w:t>- to orga</w:t>
      </w:r>
      <w:bookmarkStart w:id="0" w:name="_GoBack"/>
      <w:bookmarkEnd w:id="0"/>
      <w:r>
        <w:rPr>
          <w:rFonts w:ascii="Arial" w:hAnsi="Arial" w:cs="Arial"/>
          <w:sz w:val="18"/>
          <w:szCs w:val="18"/>
        </w:rPr>
        <w:t>nize and systematize content of the course through the optic of time and space comprehension about the world of textile materials and based on the strictly defined featurs of quality as an integral part of systimatic educational process of future specialist of “Materials Science” class for expert knowledge in construction and desigh of clothes and textile products;</w:t>
      </w:r>
    </w:p>
    <w:p w:rsidR="00F812C8" w:rsidRPr="004F0D07" w:rsidRDefault="00F812C8" w:rsidP="004F0D07">
      <w:pPr>
        <w:spacing w:line="240" w:lineRule="auto"/>
        <w:ind w:firstLine="567"/>
        <w:jc w:val="both"/>
        <w:rPr>
          <w:rFonts w:ascii="Arial" w:hAnsi="Arial" w:cs="Arial"/>
          <w:sz w:val="18"/>
          <w:szCs w:val="18"/>
          <w:lang w:val="en-US"/>
        </w:rPr>
      </w:pPr>
      <w:r>
        <w:rPr>
          <w:rFonts w:ascii="Arial" w:hAnsi="Arial" w:cs="Arial"/>
          <w:sz w:val="18"/>
          <w:szCs w:val="18"/>
        </w:rPr>
        <w:t>- to influence the process of combination abstract thinking of a future high degree holder and theoretical cognition as a ground for motivation and orientation in the selection of suitable textile materials, technological and constructional approaches for making each singe textile product.</w:t>
      </w:r>
    </w:p>
    <w:p w:rsidR="00F812C8" w:rsidRDefault="00F812C8" w:rsidP="004F0D07">
      <w:pPr>
        <w:spacing w:line="240" w:lineRule="auto"/>
      </w:pPr>
    </w:p>
    <w:sectPr w:rsidR="00F812C8" w:rsidSect="00CF5D3F">
      <w:pgSz w:w="8392" w:h="11907" w:code="11"/>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2"/>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75DF"/>
    <w:rsid w:val="000A749D"/>
    <w:rsid w:val="000D72C3"/>
    <w:rsid w:val="001A509D"/>
    <w:rsid w:val="00353FC1"/>
    <w:rsid w:val="004F0D07"/>
    <w:rsid w:val="009075DA"/>
    <w:rsid w:val="00CF5D3F"/>
    <w:rsid w:val="00D475DF"/>
    <w:rsid w:val="00F17F91"/>
    <w:rsid w:val="00F812C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D3F"/>
    <w:pPr>
      <w:spacing w:after="200" w:line="276" w:lineRule="auto"/>
    </w:pPr>
    <w:rPr>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86826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375</Words>
  <Characters>2138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dc:creator>
  <cp:keywords/>
  <dc:description/>
  <cp:lastModifiedBy>www.PHILka.RU</cp:lastModifiedBy>
  <cp:revision>7</cp:revision>
  <dcterms:created xsi:type="dcterms:W3CDTF">2015-10-12T07:29:00Z</dcterms:created>
  <dcterms:modified xsi:type="dcterms:W3CDTF">2015-10-14T17:32:00Z</dcterms:modified>
</cp:coreProperties>
</file>