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1D" w:rsidRDefault="0008201D" w:rsidP="00081C58">
      <w:pPr>
        <w:ind w:firstLine="709"/>
        <w:jc w:val="center"/>
        <w:rPr>
          <w:rFonts w:ascii="Arial" w:hAnsi="Arial" w:cs="Arial"/>
          <w:b/>
          <w:color w:val="000000"/>
          <w:sz w:val="20"/>
          <w:szCs w:val="20"/>
          <w:lang w:val="uk-UA"/>
        </w:rPr>
      </w:pPr>
      <w:r w:rsidRPr="00081C58">
        <w:rPr>
          <w:rFonts w:ascii="Arial" w:hAnsi="Arial" w:cs="Arial"/>
          <w:b/>
          <w:color w:val="000000"/>
          <w:sz w:val="20"/>
          <w:szCs w:val="20"/>
          <w:lang w:val="uk-UA"/>
        </w:rPr>
        <w:t>Larisa Lisinа.</w:t>
      </w:r>
    </w:p>
    <w:p w:rsidR="0008201D" w:rsidRDefault="0008201D" w:rsidP="00081C58">
      <w:pPr>
        <w:ind w:firstLine="709"/>
        <w:jc w:val="center"/>
        <w:rPr>
          <w:rFonts w:ascii="Arial" w:hAnsi="Arial" w:cs="Arial"/>
          <w:b/>
          <w:color w:val="000000"/>
          <w:sz w:val="20"/>
          <w:szCs w:val="20"/>
          <w:lang w:val="uk-UA"/>
        </w:rPr>
      </w:pPr>
      <w:r w:rsidRPr="00081C58">
        <w:rPr>
          <w:rFonts w:ascii="Arial" w:hAnsi="Arial" w:cs="Arial"/>
          <w:b/>
          <w:color w:val="000000"/>
          <w:sz w:val="20"/>
          <w:szCs w:val="20"/>
          <w:lang w:val="uk-UA"/>
        </w:rPr>
        <w:t>СREATIVITY IN THE DEVELOPMENT OF LEARNING TECHNOLOGIES</w:t>
      </w:r>
    </w:p>
    <w:p w:rsidR="0008201D" w:rsidRPr="00081C58" w:rsidRDefault="0008201D" w:rsidP="00081C58">
      <w:pPr>
        <w:ind w:firstLine="709"/>
        <w:jc w:val="center"/>
        <w:rPr>
          <w:rFonts w:ascii="Arial" w:hAnsi="Arial" w:cs="Arial"/>
          <w:b/>
          <w:color w:val="000000"/>
          <w:sz w:val="20"/>
          <w:szCs w:val="20"/>
          <w:lang w:val="uk-UA"/>
        </w:rPr>
      </w:pPr>
      <w:bookmarkStart w:id="0" w:name="_GoBack"/>
      <w:bookmarkEnd w:id="0"/>
    </w:p>
    <w:p w:rsidR="0008201D" w:rsidRPr="00081C58" w:rsidRDefault="0008201D" w:rsidP="00081C58">
      <w:pPr>
        <w:ind w:firstLine="709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</w:t>
      </w:r>
      <w:r w:rsidRPr="00081C58">
        <w:rPr>
          <w:rFonts w:ascii="Arial" w:hAnsi="Arial" w:cs="Arial"/>
          <w:color w:val="000000"/>
          <w:sz w:val="20"/>
          <w:szCs w:val="20"/>
          <w:lang w:val="uk-UA"/>
        </w:rPr>
        <w:t>he author analyzes various approaches to the definition of "cre</w:t>
      </w:r>
      <w:r>
        <w:rPr>
          <w:rFonts w:ascii="Arial" w:hAnsi="Arial" w:cs="Arial"/>
          <w:color w:val="000000"/>
          <w:sz w:val="20"/>
          <w:szCs w:val="20"/>
          <w:lang w:val="uk-UA"/>
        </w:rPr>
        <w:t>ativity" and "creative process"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081C58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Pr="00081C58">
        <w:rPr>
          <w:rFonts w:ascii="Arial" w:hAnsi="Arial" w:cs="Arial"/>
          <w:color w:val="000000"/>
          <w:sz w:val="20"/>
          <w:szCs w:val="20"/>
          <w:lang w:val="uk-UA"/>
        </w:rPr>
        <w:t>ased on the analysis of literature the definition of learning technology that is created and introduced into practice, as the environment is changing dynamically and contains a significant amount of components with unknown structures multiple bonds. In accordance with the definition of technolo</w:t>
      </w:r>
      <w:r>
        <w:rPr>
          <w:rFonts w:ascii="Arial" w:hAnsi="Arial" w:cs="Arial"/>
          <w:color w:val="000000"/>
          <w:sz w:val="20"/>
          <w:szCs w:val="20"/>
          <w:lang w:val="uk-UA"/>
        </w:rPr>
        <w:t>gy,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081C58">
        <w:rPr>
          <w:rFonts w:ascii="Arial" w:hAnsi="Arial" w:cs="Arial"/>
          <w:color w:val="000000"/>
          <w:sz w:val="20"/>
          <w:szCs w:val="20"/>
          <w:lang w:val="uk-UA"/>
        </w:rPr>
        <w:t>the development of learning technologies is a multi-stage practical and cognitive activity aimed at the overcoming of a significant number of previously unknown obstacles between multiple fuzzy objectives and conditions, which are changing dynamically.</w:t>
      </w:r>
    </w:p>
    <w:p w:rsidR="0008201D" w:rsidRPr="00081C58" w:rsidRDefault="0008201D" w:rsidP="00081C58">
      <w:pPr>
        <w:ind w:firstLine="709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color w:val="000000"/>
          <w:sz w:val="20"/>
          <w:szCs w:val="20"/>
          <w:lang w:val="uk-UA"/>
        </w:rPr>
        <w:t xml:space="preserve">Relying on </w:t>
      </w:r>
      <w:r>
        <w:rPr>
          <w:rFonts w:ascii="Arial" w:hAnsi="Arial" w:cs="Arial"/>
          <w:color w:val="000000"/>
          <w:sz w:val="20"/>
          <w:szCs w:val="20"/>
          <w:lang w:val="en-US"/>
        </w:rPr>
        <w:t>g</w:t>
      </w:r>
      <w:r w:rsidRPr="00081C58">
        <w:rPr>
          <w:rFonts w:ascii="Arial" w:hAnsi="Arial" w:cs="Arial"/>
          <w:color w:val="000000"/>
          <w:sz w:val="20"/>
          <w:szCs w:val="20"/>
          <w:lang w:val="uk-UA"/>
        </w:rPr>
        <w:t>eneral models describing the manifestation of creativity in the activities, highlighted three models of creativity of the teacher in developing learning technologies that describe achieve a creative result in the development of learning technologies as a consequence: 1) the impact of the existing level of creative potential of teachers; 2) integration of existing professional orientation and motivational readiness and additional psicodinamica and technical means (when there is insufficient capacity to implement a creative idea); 3) the performance of the teacher system, complex learning tasks, the purpose of which is preparation for the development of learning technologies (in the case of low level of readiness for a special creative activity).</w:t>
      </w:r>
    </w:p>
    <w:p w:rsidR="0008201D" w:rsidRPr="00081C58" w:rsidRDefault="0008201D" w:rsidP="00081C58">
      <w:pPr>
        <w:ind w:firstLine="709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81C58">
        <w:rPr>
          <w:rFonts w:ascii="Arial" w:hAnsi="Arial" w:cs="Arial"/>
          <w:color w:val="000000"/>
          <w:sz w:val="20"/>
          <w:szCs w:val="20"/>
          <w:lang w:val="uk-UA"/>
        </w:rPr>
        <w:t>It is proved that development of technology is not only numerous creative acts of activity, but also a holistic process that develops in time under certain conditions, in addition, the new technology of teaching must have all the signs of adaptability.</w:t>
      </w:r>
    </w:p>
    <w:p w:rsidR="0008201D" w:rsidRPr="00081C58" w:rsidRDefault="0008201D" w:rsidP="00081C58">
      <w:pPr>
        <w:ind w:firstLine="709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081C58">
        <w:rPr>
          <w:rFonts w:ascii="Arial" w:hAnsi="Arial" w:cs="Arial"/>
          <w:color w:val="000000"/>
          <w:sz w:val="20"/>
          <w:szCs w:val="20"/>
          <w:lang w:val="uk-UA"/>
        </w:rPr>
        <w:t>Taking into account</w:t>
      </w:r>
      <w:r>
        <w:rPr>
          <w:rFonts w:ascii="Arial" w:hAnsi="Arial" w:cs="Arial"/>
          <w:color w:val="000000"/>
          <w:sz w:val="20"/>
          <w:szCs w:val="20"/>
          <w:lang w:val="uk-UA"/>
        </w:rPr>
        <w:t xml:space="preserve"> the criteria developed by V.</w:t>
      </w:r>
      <w:r w:rsidRPr="00081C58">
        <w:rPr>
          <w:rFonts w:ascii="Arial" w:hAnsi="Arial" w:cs="Arial"/>
          <w:color w:val="000000"/>
          <w:sz w:val="20"/>
          <w:szCs w:val="20"/>
          <w:lang w:val="uk-UA"/>
        </w:rPr>
        <w:t xml:space="preserve"> Moleko to study the process of creative activity, the necessity of the presence of signs of adaptability, analyzed opportunities for creativity when designing the structural components of technology: conceptual, substantive and procedural components. Selected elements of the structural components, the development of which occurs according to a strict algorithm.</w:t>
      </w:r>
    </w:p>
    <w:p w:rsidR="0008201D" w:rsidRPr="0041683D" w:rsidRDefault="0008201D" w:rsidP="00081C58">
      <w:pPr>
        <w:rPr>
          <w:rFonts w:ascii="Arial" w:hAnsi="Arial" w:cs="Arial"/>
          <w:sz w:val="20"/>
          <w:szCs w:val="20"/>
          <w:lang w:val="en-US"/>
        </w:rPr>
      </w:pPr>
    </w:p>
    <w:p w:rsidR="0008201D" w:rsidRPr="0041683D" w:rsidRDefault="0008201D" w:rsidP="00081C58">
      <w:pPr>
        <w:rPr>
          <w:rFonts w:ascii="Arial" w:hAnsi="Arial" w:cs="Arial"/>
          <w:sz w:val="20"/>
          <w:szCs w:val="20"/>
          <w:lang w:val="en-US"/>
        </w:rPr>
      </w:pPr>
    </w:p>
    <w:sectPr w:rsidR="0008201D" w:rsidRPr="0041683D" w:rsidSect="00081C58">
      <w:pgSz w:w="8392" w:h="11907" w:code="1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BE6"/>
    <w:rsid w:val="00081C58"/>
    <w:rsid w:val="0008201D"/>
    <w:rsid w:val="000D72C3"/>
    <w:rsid w:val="0026773B"/>
    <w:rsid w:val="00353FC1"/>
    <w:rsid w:val="0041683D"/>
    <w:rsid w:val="00685249"/>
    <w:rsid w:val="009075DA"/>
    <w:rsid w:val="00B03BE6"/>
    <w:rsid w:val="00D975DB"/>
    <w:rsid w:val="00E622E1"/>
    <w:rsid w:val="00F1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321</Words>
  <Characters>1835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</dc:creator>
  <cp:keywords/>
  <dc:description/>
  <cp:lastModifiedBy>www.PHILka.RU</cp:lastModifiedBy>
  <cp:revision>10</cp:revision>
  <dcterms:created xsi:type="dcterms:W3CDTF">2015-10-12T07:51:00Z</dcterms:created>
  <dcterms:modified xsi:type="dcterms:W3CDTF">2015-10-14T17:04:00Z</dcterms:modified>
</cp:coreProperties>
</file>