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16" w:rsidRDefault="007F0816" w:rsidP="007F0816">
      <w:pPr>
        <w:spacing w:line="360" w:lineRule="auto"/>
        <w:ind w:firstLine="709"/>
        <w:jc w:val="center"/>
        <w:rPr>
          <w:rFonts w:ascii="Times New Roman" w:hAnsi="Times New Roman"/>
          <w:b/>
          <w:sz w:val="28"/>
          <w:szCs w:val="28"/>
        </w:rPr>
      </w:pPr>
      <w:r>
        <w:rPr>
          <w:rFonts w:ascii="Times New Roman" w:hAnsi="Times New Roman"/>
          <w:b/>
          <w:color w:val="000000"/>
          <w:sz w:val="28"/>
          <w:szCs w:val="28"/>
          <w:lang w:val="en-US"/>
        </w:rPr>
        <w:t>DUDUKALOVA O.</w:t>
      </w:r>
    </w:p>
    <w:p w:rsidR="00A53B02" w:rsidRDefault="007F0816" w:rsidP="007F0816">
      <w:pPr>
        <w:spacing w:line="360" w:lineRule="auto"/>
        <w:ind w:firstLine="709"/>
        <w:jc w:val="center"/>
        <w:rPr>
          <w:rFonts w:ascii="Times New Roman" w:hAnsi="Times New Roman"/>
          <w:b/>
          <w:sz w:val="28"/>
          <w:szCs w:val="28"/>
          <w:lang w:val="en-US"/>
        </w:rPr>
      </w:pPr>
      <w:r>
        <w:rPr>
          <w:rFonts w:ascii="Times New Roman" w:hAnsi="Times New Roman"/>
          <w:b/>
          <w:sz w:val="28"/>
          <w:szCs w:val="28"/>
          <w:lang w:val="en-US"/>
        </w:rPr>
        <w:t>FEATURES OF PROFESSIONAL ACTIVITY OF ENGINEER-TEACHER IN ECONOMICS.</w:t>
      </w:r>
    </w:p>
    <w:p w:rsidR="00A53B02" w:rsidRDefault="00A53B02" w:rsidP="00486177">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Improving the efficiency of the economic system in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 xml:space="preserve"> determines the social need as engineer-teacher of economics. This is because in a competitive environment increases </w:t>
      </w:r>
      <w:bookmarkStart w:id="0" w:name="_GoBack"/>
      <w:bookmarkEnd w:id="0"/>
      <w:r>
        <w:rPr>
          <w:rFonts w:ascii="Times New Roman" w:hAnsi="Times New Roman"/>
          <w:sz w:val="28"/>
          <w:szCs w:val="28"/>
          <w:lang w:val="en-US"/>
        </w:rPr>
        <w:t>the need for training of competent engineer-teacher. Professional engineer-teacher activities includes own engineering and teaching activities. The purpose of educational activities is training and education of future generations, and the intention of engineering is development of industrial and technological documentation, software production process in educational workshops, service material-technical base of laboratories and classrooms, development of new processes and technology etc. It should be noted that a characteristic feature of the professional activity of engineer-teachers of economics is a constant need to search for and methodical processing of new economic data, new methods of work, new technologies, since there is a constant process of updating the content of special subjects. Scientific research was conducted to determine the features of a professional engineer-teacher of economics. However, the future expert in professional activity may encounter some difficulties. Knowledge that he received during training may not be enough. Indeed, there may be differences between tasks and functions which it imposes on professional training and qualification requirements put forward to professional positions. The experience of many educators and authors of scientific works related to engineering and educational activities, indicates that practical skills of the future specialist to work effectively is not enough and carry out their professional activities. To do this the more attention is paid to practical training of students. Activity of engineer-teacher of economics is very complicated because consists of two spheres – engineering and teaching. Engineer-economics teachers should receive theoretical knowledge and practical skills in the proper amount to be true professionals.</w:t>
      </w:r>
    </w:p>
    <w:p w:rsidR="00A53B02" w:rsidRPr="00C71954" w:rsidRDefault="00A53B02">
      <w:pPr>
        <w:rPr>
          <w:lang w:val="en-US"/>
        </w:rPr>
      </w:pPr>
    </w:p>
    <w:sectPr w:rsidR="00A53B02" w:rsidRPr="00C71954" w:rsidSect="004C5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3F6"/>
    <w:rsid w:val="000D72C3"/>
    <w:rsid w:val="00347750"/>
    <w:rsid w:val="00353FC1"/>
    <w:rsid w:val="00404FD0"/>
    <w:rsid w:val="004173F6"/>
    <w:rsid w:val="00486177"/>
    <w:rsid w:val="004C5F86"/>
    <w:rsid w:val="007F0816"/>
    <w:rsid w:val="00A53B02"/>
    <w:rsid w:val="00C71954"/>
    <w:rsid w:val="00F1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77"/>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6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12</cp:revision>
  <cp:lastPrinted>2015-11-17T07:51:00Z</cp:lastPrinted>
  <dcterms:created xsi:type="dcterms:W3CDTF">2015-09-22T12:42:00Z</dcterms:created>
  <dcterms:modified xsi:type="dcterms:W3CDTF">2015-11-17T07:51:00Z</dcterms:modified>
</cp:coreProperties>
</file>